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F497F" w14:textId="77777777" w:rsidR="004D19E9" w:rsidRPr="00156399" w:rsidRDefault="00621982" w:rsidP="004D19E9">
      <w:pPr>
        <w:pStyle w:val="NoSpacing"/>
        <w:rPr>
          <w:rFonts w:ascii="Arial" w:hAnsi="Arial" w:cs="Arial"/>
        </w:rPr>
      </w:pPr>
      <w:r w:rsidRPr="00156399">
        <w:rPr>
          <w:rFonts w:ascii="Arial" w:hAnsi="Arial" w:cs="Arial"/>
          <w:noProof/>
          <w:lang w:eastAsia="en-GB"/>
        </w:rPr>
        <w:drawing>
          <wp:anchor distT="0" distB="0" distL="114300" distR="114300" simplePos="0" relativeHeight="251658240" behindDoc="0" locked="0" layoutInCell="1" allowOverlap="1" wp14:anchorId="75DA24D9" wp14:editId="45E425C1">
            <wp:simplePos x="0" y="0"/>
            <wp:positionH relativeFrom="column">
              <wp:posOffset>-286385</wp:posOffset>
            </wp:positionH>
            <wp:positionV relativeFrom="paragraph">
              <wp:posOffset>182880</wp:posOffset>
            </wp:positionV>
            <wp:extent cx="3776345" cy="819785"/>
            <wp:effectExtent l="0" t="0" r="0" b="0"/>
            <wp:wrapSquare wrapText="bothSides"/>
            <wp:docPr id="479136055"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36055" name="Picture 1" descr="A close up of a sig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76345" cy="819785"/>
                    </a:xfrm>
                    <a:prstGeom prst="rect">
                      <a:avLst/>
                    </a:prstGeom>
                  </pic:spPr>
                </pic:pic>
              </a:graphicData>
            </a:graphic>
            <wp14:sizeRelH relativeFrom="margin">
              <wp14:pctWidth>0</wp14:pctWidth>
            </wp14:sizeRelH>
            <wp14:sizeRelV relativeFrom="margin">
              <wp14:pctHeight>0</wp14:pctHeight>
            </wp14:sizeRelV>
          </wp:anchor>
        </w:drawing>
      </w:r>
      <w:r w:rsidR="001F4990" w:rsidRPr="00156399">
        <w:rPr>
          <w:rFonts w:ascii="Arial" w:hAnsi="Arial" w:cs="Arial"/>
          <w:noProof/>
          <w:lang w:eastAsia="en-GB"/>
        </w:rPr>
        <w:t xml:space="preserve">                                                                                                                                                                                                                                                                                                                                                                                                                                                                                                                                                                                                                                                                                                                                                                                                                                                                                                                                                                                                                                                                                                                                                                                                                                                                                                                                                                                                                                                                                                                                                                                                                                                                                                            </w:t>
      </w:r>
      <w:r w:rsidR="00893C1A" w:rsidRPr="00156399">
        <w:rPr>
          <w:rFonts w:ascii="Arial" w:hAnsi="Arial" w:cs="Arial"/>
          <w:noProof/>
          <w:lang w:eastAsia="en-GB"/>
        </w:rPr>
        <w:t xml:space="preserve">                                   </w:t>
      </w:r>
      <w:r w:rsidR="003743F9" w:rsidRPr="00156399">
        <w:rPr>
          <w:rFonts w:ascii="Arial" w:hAnsi="Arial" w:cs="Arial"/>
          <w:noProof/>
          <w:lang w:eastAsia="en-GB"/>
        </w:rPr>
        <w:t xml:space="preserve">         </w:t>
      </w:r>
      <w:r w:rsidR="000538EE" w:rsidRPr="00156399">
        <w:rPr>
          <w:rFonts w:ascii="Arial" w:hAnsi="Arial" w:cs="Arial"/>
          <w:noProof/>
          <w:lang w:eastAsia="en-GB"/>
        </w:rPr>
        <w:drawing>
          <wp:inline distT="0" distB="0" distL="0" distR="0" wp14:anchorId="10817A7F" wp14:editId="63B22FE4">
            <wp:extent cx="1773976" cy="644055"/>
            <wp:effectExtent l="0" t="0" r="0" b="3810"/>
            <wp:docPr id="1" name="Picture 1" descr="Agre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greed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85801" cy="648348"/>
                    </a:xfrm>
                    <a:prstGeom prst="rect">
                      <a:avLst/>
                    </a:prstGeom>
                    <a:noFill/>
                    <a:ln>
                      <a:noFill/>
                    </a:ln>
                  </pic:spPr>
                </pic:pic>
              </a:graphicData>
            </a:graphic>
          </wp:inline>
        </w:drawing>
      </w:r>
      <w:r w:rsidR="003743F9" w:rsidRPr="00156399">
        <w:rPr>
          <w:rFonts w:ascii="Arial" w:hAnsi="Arial" w:cs="Arial"/>
          <w:noProof/>
          <w:lang w:eastAsia="en-GB"/>
        </w:rPr>
        <w:t xml:space="preserve">          </w:t>
      </w:r>
      <w:r w:rsidR="002C4C16" w:rsidRPr="00156399">
        <w:rPr>
          <w:rFonts w:ascii="Arial" w:hAnsi="Arial" w:cs="Arial"/>
          <w:noProof/>
          <w:lang w:eastAsia="en-GB"/>
        </w:rPr>
        <w:t xml:space="preserve">                                      </w:t>
      </w:r>
      <w:r w:rsidR="003743F9" w:rsidRPr="00156399">
        <w:rPr>
          <w:rFonts w:ascii="Arial" w:hAnsi="Arial" w:cs="Arial"/>
          <w:noProof/>
          <w:lang w:eastAsia="en-GB"/>
        </w:rPr>
        <w:t xml:space="preserve">     </w:t>
      </w:r>
      <w:r w:rsidR="00D86B90" w:rsidRPr="00156399">
        <w:rPr>
          <w:rFonts w:ascii="Arial" w:hAnsi="Arial" w:cs="Arial"/>
          <w:noProof/>
          <w:lang w:eastAsia="en-GB"/>
        </w:rPr>
        <w:tab/>
      </w:r>
      <w:r w:rsidR="00D86B90" w:rsidRPr="00156399">
        <w:rPr>
          <w:rFonts w:ascii="Arial" w:hAnsi="Arial" w:cs="Arial"/>
          <w:noProof/>
          <w:lang w:eastAsia="en-GB"/>
        </w:rPr>
        <w:tab/>
      </w:r>
    </w:p>
    <w:p w14:paraId="1CFBC35B" w14:textId="77777777" w:rsidR="004D19E9" w:rsidRPr="00156399" w:rsidRDefault="004D19E9" w:rsidP="004D19E9">
      <w:pPr>
        <w:pStyle w:val="NoSpacing"/>
        <w:rPr>
          <w:rFonts w:ascii="Arial" w:hAnsi="Arial" w:cs="Arial"/>
        </w:rPr>
      </w:pPr>
    </w:p>
    <w:p w14:paraId="00CC78B0" w14:textId="018230FC" w:rsidR="00203B3E" w:rsidRPr="00156399" w:rsidRDefault="00D86B90" w:rsidP="004D19E9">
      <w:pPr>
        <w:pStyle w:val="NoSpacing"/>
        <w:jc w:val="center"/>
        <w:rPr>
          <w:rFonts w:ascii="Arial" w:hAnsi="Arial" w:cs="Arial"/>
          <w:b/>
        </w:rPr>
      </w:pPr>
      <w:r w:rsidRPr="00156399">
        <w:rPr>
          <w:rFonts w:ascii="Arial" w:hAnsi="Arial" w:cs="Arial"/>
          <w:b/>
        </w:rPr>
        <w:t>Minutes</w:t>
      </w:r>
      <w:r w:rsidR="002C4C16" w:rsidRPr="00156399">
        <w:rPr>
          <w:rFonts w:ascii="Arial" w:hAnsi="Arial" w:cs="Arial"/>
          <w:b/>
        </w:rPr>
        <w:t xml:space="preserve"> of the </w:t>
      </w:r>
      <w:r w:rsidRPr="00156399">
        <w:rPr>
          <w:rFonts w:ascii="Arial" w:hAnsi="Arial" w:cs="Arial"/>
          <w:b/>
        </w:rPr>
        <w:t xml:space="preserve">Adult Learning Partnership Wales </w:t>
      </w:r>
      <w:r w:rsidR="002C4C16" w:rsidRPr="00156399">
        <w:rPr>
          <w:rFonts w:ascii="Arial" w:hAnsi="Arial" w:cs="Arial"/>
          <w:b/>
        </w:rPr>
        <w:t xml:space="preserve">Network </w:t>
      </w:r>
      <w:r w:rsidRPr="00156399">
        <w:rPr>
          <w:rFonts w:ascii="Arial" w:hAnsi="Arial" w:cs="Arial"/>
          <w:b/>
        </w:rPr>
        <w:t>Meeting</w:t>
      </w:r>
    </w:p>
    <w:p w14:paraId="3C31D979" w14:textId="0B56672A" w:rsidR="004D19E9" w:rsidRPr="00156399" w:rsidRDefault="00F57AB6" w:rsidP="004D19E9">
      <w:pPr>
        <w:pStyle w:val="NoSpacing"/>
        <w:jc w:val="center"/>
        <w:rPr>
          <w:rFonts w:ascii="Arial" w:hAnsi="Arial" w:cs="Arial"/>
          <w:b/>
        </w:rPr>
      </w:pPr>
      <w:r>
        <w:rPr>
          <w:rFonts w:ascii="Arial" w:hAnsi="Arial" w:cs="Arial"/>
          <w:b/>
        </w:rPr>
        <w:t>Tuesday, 27 January 2026</w:t>
      </w:r>
    </w:p>
    <w:p w14:paraId="46830B89" w14:textId="1CEC9C38" w:rsidR="00D86B90" w:rsidRPr="00156399" w:rsidRDefault="0026774A" w:rsidP="004D19E9">
      <w:pPr>
        <w:pStyle w:val="NoSpacing"/>
        <w:jc w:val="center"/>
        <w:rPr>
          <w:rFonts w:ascii="Arial" w:hAnsi="Arial" w:cs="Arial"/>
          <w:b/>
        </w:rPr>
      </w:pPr>
      <w:r w:rsidRPr="00156399">
        <w:rPr>
          <w:rFonts w:ascii="Arial" w:hAnsi="Arial" w:cs="Arial"/>
          <w:b/>
        </w:rPr>
        <w:t>On-line</w:t>
      </w:r>
      <w:r w:rsidR="007F311B" w:rsidRPr="00156399">
        <w:rPr>
          <w:rFonts w:ascii="Arial" w:hAnsi="Arial" w:cs="Arial"/>
          <w:b/>
        </w:rPr>
        <w:t>: T</w:t>
      </w:r>
      <w:r w:rsidR="00D86B90" w:rsidRPr="00156399">
        <w:rPr>
          <w:rFonts w:ascii="Arial" w:hAnsi="Arial" w:cs="Arial"/>
          <w:b/>
        </w:rPr>
        <w:t>eams</w:t>
      </w:r>
    </w:p>
    <w:p w14:paraId="6E923292" w14:textId="77777777" w:rsidR="002A12B4" w:rsidRPr="00156399" w:rsidRDefault="002A12B4" w:rsidP="004D19E9">
      <w:pPr>
        <w:pStyle w:val="NoSpacing"/>
        <w:rPr>
          <w:rFonts w:ascii="Arial" w:hAnsi="Arial" w:cs="Arial"/>
          <w:b/>
          <w:bCs/>
        </w:rPr>
      </w:pPr>
    </w:p>
    <w:p w14:paraId="3DF78EF7" w14:textId="0518721E" w:rsidR="00D86B90" w:rsidRPr="00156399" w:rsidRDefault="00D86B90" w:rsidP="004D19E9">
      <w:pPr>
        <w:pStyle w:val="NoSpacing"/>
        <w:rPr>
          <w:rFonts w:ascii="Arial" w:hAnsi="Arial" w:cs="Arial"/>
          <w:b/>
          <w:bCs/>
        </w:rPr>
      </w:pPr>
      <w:r w:rsidRPr="00156399">
        <w:rPr>
          <w:rFonts w:ascii="Arial" w:hAnsi="Arial" w:cs="Arial"/>
          <w:b/>
          <w:bCs/>
        </w:rPr>
        <w:t>In attendance:</w:t>
      </w:r>
      <w:r w:rsidR="00457D8A" w:rsidRPr="00156399">
        <w:rPr>
          <w:rFonts w:ascii="Arial" w:hAnsi="Arial" w:cs="Arial"/>
          <w:b/>
          <w:bCs/>
        </w:rPr>
        <w:t xml:space="preserve"> </w:t>
      </w:r>
    </w:p>
    <w:p w14:paraId="3CF30090" w14:textId="71F7721E" w:rsidR="00402704" w:rsidRPr="00156399" w:rsidRDefault="00520BC6" w:rsidP="00402704">
      <w:pPr>
        <w:pStyle w:val="NoSpacing"/>
        <w:rPr>
          <w:rFonts w:ascii="Arial" w:hAnsi="Arial" w:cs="Arial"/>
          <w:color w:val="7F7F7F" w:themeColor="text1" w:themeTint="80"/>
        </w:rPr>
      </w:pPr>
      <w:r w:rsidRPr="00156399">
        <w:rPr>
          <w:rFonts w:ascii="Arial" w:hAnsi="Arial" w:cs="Arial"/>
        </w:rPr>
        <w:t>Kieran Keogh</w:t>
      </w:r>
      <w:r>
        <w:rPr>
          <w:rFonts w:ascii="Arial" w:hAnsi="Arial" w:cs="Arial"/>
        </w:rPr>
        <w:t xml:space="preserve">, </w:t>
      </w:r>
      <w:r w:rsidRPr="00156399">
        <w:rPr>
          <w:rFonts w:ascii="Arial" w:hAnsi="Arial" w:cs="Arial"/>
        </w:rPr>
        <w:t xml:space="preserve">Chair </w:t>
      </w:r>
      <w:r w:rsidRPr="00156399">
        <w:rPr>
          <w:rFonts w:ascii="Arial" w:hAnsi="Arial" w:cs="Arial"/>
          <w:color w:val="7F7F7F" w:themeColor="text1" w:themeTint="80"/>
        </w:rPr>
        <w:t>(GCS)</w:t>
      </w:r>
      <w:r w:rsidRPr="00156399">
        <w:rPr>
          <w:rFonts w:ascii="Arial" w:hAnsi="Arial" w:cs="Arial"/>
        </w:rPr>
        <w:t xml:space="preserve">; </w:t>
      </w:r>
      <w:r w:rsidR="00474151" w:rsidRPr="00156399">
        <w:rPr>
          <w:rFonts w:ascii="Arial" w:hAnsi="Arial" w:cs="Arial"/>
        </w:rPr>
        <w:t xml:space="preserve">Steve Bell </w:t>
      </w:r>
      <w:r w:rsidR="00474151" w:rsidRPr="00156399">
        <w:rPr>
          <w:rFonts w:ascii="Arial" w:hAnsi="Arial" w:cs="Arial"/>
          <w:color w:val="7F7F7F" w:themeColor="text1" w:themeTint="80"/>
        </w:rPr>
        <w:t>(Estyn)</w:t>
      </w:r>
      <w:r w:rsidR="00474151" w:rsidRPr="00156399">
        <w:rPr>
          <w:rFonts w:ascii="Arial" w:hAnsi="Arial" w:cs="Arial"/>
        </w:rPr>
        <w:t xml:space="preserve">; </w:t>
      </w:r>
      <w:r w:rsidR="000C39EC" w:rsidRPr="00156399">
        <w:rPr>
          <w:rFonts w:ascii="Arial" w:hAnsi="Arial" w:cs="Arial"/>
        </w:rPr>
        <w:t xml:space="preserve">Karen Bennett </w:t>
      </w:r>
      <w:r w:rsidR="000C39EC" w:rsidRPr="00156399">
        <w:rPr>
          <w:rFonts w:ascii="Arial" w:hAnsi="Arial" w:cs="Arial"/>
          <w:color w:val="7F7F7F" w:themeColor="text1" w:themeTint="80"/>
        </w:rPr>
        <w:t>(Aneurin Leisure)</w:t>
      </w:r>
      <w:r w:rsidR="000C39EC" w:rsidRPr="00156399">
        <w:rPr>
          <w:rFonts w:ascii="Arial" w:hAnsi="Arial" w:cs="Arial"/>
        </w:rPr>
        <w:t>;</w:t>
      </w:r>
      <w:r w:rsidR="00BD612B" w:rsidRPr="00156399">
        <w:rPr>
          <w:rFonts w:ascii="Arial" w:hAnsi="Arial" w:cs="Arial"/>
        </w:rPr>
        <w:t xml:space="preserve"> </w:t>
      </w:r>
      <w:r w:rsidR="004E2A41" w:rsidRPr="00156399">
        <w:rPr>
          <w:rFonts w:ascii="Arial" w:hAnsi="Arial" w:cs="Arial"/>
        </w:rPr>
        <w:t xml:space="preserve">Kerry Budden </w:t>
      </w:r>
      <w:r w:rsidR="004E2A41" w:rsidRPr="00156399">
        <w:rPr>
          <w:rFonts w:ascii="Arial" w:hAnsi="Arial" w:cs="Arial"/>
          <w:color w:val="7F7F7F" w:themeColor="text1" w:themeTint="80"/>
        </w:rPr>
        <w:t>(Coleg Gwent);</w:t>
      </w:r>
      <w:r w:rsidR="004E2A41">
        <w:rPr>
          <w:rFonts w:ascii="Arial" w:hAnsi="Arial" w:cs="Arial"/>
          <w:color w:val="7F7F7F" w:themeColor="text1" w:themeTint="80"/>
        </w:rPr>
        <w:t xml:space="preserve"> </w:t>
      </w:r>
      <w:r w:rsidR="0047049C" w:rsidRPr="00156399">
        <w:rPr>
          <w:rFonts w:ascii="Arial" w:hAnsi="Arial" w:cs="Arial"/>
        </w:rPr>
        <w:t xml:space="preserve">Wayne Carter </w:t>
      </w:r>
      <w:r w:rsidR="0047049C" w:rsidRPr="00156399">
        <w:rPr>
          <w:rFonts w:ascii="Arial" w:hAnsi="Arial" w:cs="Arial"/>
          <w:color w:val="7F7F7F" w:themeColor="text1" w:themeTint="80"/>
        </w:rPr>
        <w:t>(CAVC)</w:t>
      </w:r>
      <w:r w:rsidR="0047049C" w:rsidRPr="00156399">
        <w:rPr>
          <w:rFonts w:ascii="Arial" w:hAnsi="Arial" w:cs="Arial"/>
        </w:rPr>
        <w:t xml:space="preserve">; </w:t>
      </w:r>
      <w:r w:rsidR="000C42DD">
        <w:rPr>
          <w:rFonts w:ascii="Arial" w:hAnsi="Arial" w:cs="Arial"/>
        </w:rPr>
        <w:t xml:space="preserve">Gemma Charnock </w:t>
      </w:r>
      <w:r w:rsidR="000C42DD" w:rsidRPr="00156399">
        <w:rPr>
          <w:rFonts w:ascii="Arial" w:hAnsi="Arial" w:cs="Arial"/>
          <w:color w:val="7F7F7F" w:themeColor="text1" w:themeTint="80"/>
        </w:rPr>
        <w:t>(NPTC</w:t>
      </w:r>
      <w:r w:rsidR="000C42DD">
        <w:rPr>
          <w:rFonts w:ascii="Arial" w:hAnsi="Arial" w:cs="Arial"/>
          <w:color w:val="7F7F7F" w:themeColor="text1" w:themeTint="80"/>
        </w:rPr>
        <w:t xml:space="preserve"> Group);</w:t>
      </w:r>
      <w:r w:rsidR="000C42DD" w:rsidRPr="00156399">
        <w:rPr>
          <w:rFonts w:ascii="Arial" w:hAnsi="Arial" w:cs="Arial"/>
        </w:rPr>
        <w:t xml:space="preserve"> </w:t>
      </w:r>
      <w:r w:rsidR="005271F0" w:rsidRPr="00156399">
        <w:rPr>
          <w:rFonts w:ascii="Arial" w:hAnsi="Arial" w:cs="Arial"/>
        </w:rPr>
        <w:t xml:space="preserve">Sharon Cook </w:t>
      </w:r>
      <w:r w:rsidR="005271F0" w:rsidRPr="00156399">
        <w:rPr>
          <w:rFonts w:ascii="Arial" w:hAnsi="Arial" w:cs="Arial"/>
          <w:color w:val="7F7F7F" w:themeColor="text1" w:themeTint="80"/>
        </w:rPr>
        <w:t xml:space="preserve">(Jisc); </w:t>
      </w:r>
      <w:r w:rsidR="00802F9D" w:rsidRPr="00156399">
        <w:rPr>
          <w:rFonts w:ascii="Arial" w:hAnsi="Arial" w:cs="Arial"/>
        </w:rPr>
        <w:t xml:space="preserve">Genevieve Davies </w:t>
      </w:r>
      <w:r w:rsidR="00802F9D" w:rsidRPr="00156399">
        <w:rPr>
          <w:rFonts w:ascii="Arial" w:hAnsi="Arial" w:cs="Arial"/>
          <w:color w:val="7F7F7F" w:themeColor="text1" w:themeTint="80"/>
        </w:rPr>
        <w:t xml:space="preserve">(Vale CC); </w:t>
      </w:r>
      <w:r w:rsidR="00150490" w:rsidRPr="00156399">
        <w:rPr>
          <w:rFonts w:ascii="Arial" w:hAnsi="Arial" w:cs="Arial"/>
        </w:rPr>
        <w:t xml:space="preserve">Helen Davies </w:t>
      </w:r>
      <w:r w:rsidR="00150490" w:rsidRPr="00156399">
        <w:rPr>
          <w:rFonts w:ascii="Arial" w:hAnsi="Arial" w:cs="Arial"/>
          <w:color w:val="7F7F7F" w:themeColor="text1" w:themeTint="80"/>
        </w:rPr>
        <w:t>(Bridgend College)</w:t>
      </w:r>
      <w:r w:rsidR="00150490" w:rsidRPr="00156399">
        <w:rPr>
          <w:rFonts w:ascii="Arial" w:hAnsi="Arial" w:cs="Arial"/>
        </w:rPr>
        <w:t xml:space="preserve">; </w:t>
      </w:r>
      <w:r w:rsidR="0047049C" w:rsidRPr="00156399">
        <w:rPr>
          <w:rFonts w:ascii="Arial" w:hAnsi="Arial" w:cs="Arial"/>
        </w:rPr>
        <w:t xml:space="preserve">Mark Davies </w:t>
      </w:r>
      <w:r w:rsidR="0047049C" w:rsidRPr="00156399">
        <w:rPr>
          <w:rFonts w:ascii="Arial" w:hAnsi="Arial" w:cs="Arial"/>
          <w:color w:val="7F7F7F" w:themeColor="text1" w:themeTint="80"/>
        </w:rPr>
        <w:t xml:space="preserve">(Vale CC); </w:t>
      </w:r>
      <w:r w:rsidR="007E4050" w:rsidRPr="00156399">
        <w:rPr>
          <w:rFonts w:ascii="Arial" w:hAnsi="Arial" w:cs="Arial"/>
        </w:rPr>
        <w:t xml:space="preserve">Libby Duo </w:t>
      </w:r>
      <w:r w:rsidR="007E4050" w:rsidRPr="00156399">
        <w:rPr>
          <w:rFonts w:ascii="Arial" w:hAnsi="Arial" w:cs="Arial"/>
          <w:color w:val="7F7F7F" w:themeColor="text1" w:themeTint="80"/>
        </w:rPr>
        <w:t xml:space="preserve">(Conwy Council); </w:t>
      </w:r>
      <w:r w:rsidR="00C81D59" w:rsidRPr="00156399">
        <w:rPr>
          <w:rFonts w:ascii="Arial" w:hAnsi="Arial" w:cs="Arial"/>
        </w:rPr>
        <w:t xml:space="preserve">Richard Drinkwater </w:t>
      </w:r>
      <w:r w:rsidR="00C81D59" w:rsidRPr="00156399">
        <w:rPr>
          <w:rFonts w:ascii="Arial" w:hAnsi="Arial" w:cs="Arial"/>
          <w:color w:val="7F7F7F" w:themeColor="text1" w:themeTint="80"/>
        </w:rPr>
        <w:t>(Monmouthshire CC)</w:t>
      </w:r>
      <w:r w:rsidR="00C81D59" w:rsidRPr="00156399">
        <w:rPr>
          <w:rFonts w:ascii="Arial" w:hAnsi="Arial" w:cs="Arial"/>
        </w:rPr>
        <w:t xml:space="preserve">; </w:t>
      </w:r>
      <w:r w:rsidR="00EA278E">
        <w:rPr>
          <w:rFonts w:ascii="Arial" w:hAnsi="Arial" w:cs="Arial"/>
        </w:rPr>
        <w:t xml:space="preserve">Kathryn Dunstan </w:t>
      </w:r>
      <w:r w:rsidR="00EA278E" w:rsidRPr="00156399">
        <w:rPr>
          <w:rFonts w:ascii="Arial" w:hAnsi="Arial" w:cs="Arial"/>
          <w:color w:val="7F7F7F" w:themeColor="text1" w:themeTint="80"/>
        </w:rPr>
        <w:t>(</w:t>
      </w:r>
      <w:r w:rsidR="004E2A41">
        <w:rPr>
          <w:rFonts w:ascii="Arial" w:hAnsi="Arial" w:cs="Arial"/>
          <w:color w:val="7F7F7F" w:themeColor="text1" w:themeTint="80"/>
        </w:rPr>
        <w:t>NPTC Group</w:t>
      </w:r>
      <w:r w:rsidR="00EA278E" w:rsidRPr="00156399">
        <w:rPr>
          <w:rFonts w:ascii="Arial" w:hAnsi="Arial" w:cs="Arial"/>
          <w:color w:val="7F7F7F" w:themeColor="text1" w:themeTint="80"/>
        </w:rPr>
        <w:t>)</w:t>
      </w:r>
      <w:r w:rsidR="00EA278E" w:rsidRPr="00156399">
        <w:rPr>
          <w:rFonts w:ascii="Arial" w:hAnsi="Arial" w:cs="Arial"/>
        </w:rPr>
        <w:t xml:space="preserve">; </w:t>
      </w:r>
      <w:r w:rsidR="007E4050">
        <w:rPr>
          <w:rFonts w:ascii="Arial" w:hAnsi="Arial" w:cs="Arial"/>
        </w:rPr>
        <w:t xml:space="preserve">Susan Edwards </w:t>
      </w:r>
      <w:r w:rsidR="007E4050" w:rsidRPr="00156399">
        <w:rPr>
          <w:rFonts w:ascii="Arial" w:hAnsi="Arial" w:cs="Arial"/>
          <w:color w:val="7F7F7F" w:themeColor="text1" w:themeTint="80"/>
        </w:rPr>
        <w:t>(</w:t>
      </w:r>
      <w:r w:rsidR="007E4050">
        <w:rPr>
          <w:rFonts w:ascii="Arial" w:hAnsi="Arial" w:cs="Arial"/>
          <w:color w:val="7F7F7F" w:themeColor="text1" w:themeTint="80"/>
        </w:rPr>
        <w:t>Welsh Government</w:t>
      </w:r>
      <w:r w:rsidR="007E4050" w:rsidRPr="00156399">
        <w:rPr>
          <w:rFonts w:ascii="Arial" w:hAnsi="Arial" w:cs="Arial"/>
          <w:color w:val="7F7F7F" w:themeColor="text1" w:themeTint="80"/>
        </w:rPr>
        <w:t xml:space="preserve">); </w:t>
      </w:r>
      <w:r w:rsidR="00D44972" w:rsidRPr="00156399">
        <w:rPr>
          <w:rFonts w:ascii="Arial" w:hAnsi="Arial" w:cs="Arial"/>
        </w:rPr>
        <w:t xml:space="preserve">Wendy Ellaway-Lock </w:t>
      </w:r>
      <w:r w:rsidR="00D44972" w:rsidRPr="00156399">
        <w:rPr>
          <w:rFonts w:ascii="Arial" w:hAnsi="Arial" w:cs="Arial"/>
          <w:color w:val="7F7F7F" w:themeColor="text1" w:themeTint="80"/>
        </w:rPr>
        <w:t>(L&amp;W)</w:t>
      </w:r>
      <w:r w:rsidR="00D44972" w:rsidRPr="00156399">
        <w:rPr>
          <w:rFonts w:ascii="Arial" w:hAnsi="Arial" w:cs="Arial"/>
        </w:rPr>
        <w:t xml:space="preserve">; </w:t>
      </w:r>
      <w:r w:rsidR="0002656C" w:rsidRPr="00156399">
        <w:rPr>
          <w:rFonts w:ascii="Arial" w:hAnsi="Arial" w:cs="Arial"/>
        </w:rPr>
        <w:t xml:space="preserve">Catherine Evans </w:t>
      </w:r>
      <w:r w:rsidR="0002656C" w:rsidRPr="00156399">
        <w:rPr>
          <w:rFonts w:ascii="Arial" w:hAnsi="Arial" w:cs="Arial"/>
          <w:color w:val="7F7F7F" w:themeColor="text1" w:themeTint="80"/>
        </w:rPr>
        <w:t>(Jisc)</w:t>
      </w:r>
      <w:r w:rsidR="0002656C" w:rsidRPr="00156399">
        <w:rPr>
          <w:rFonts w:ascii="Arial" w:hAnsi="Arial" w:cs="Arial"/>
        </w:rPr>
        <w:t xml:space="preserve">; </w:t>
      </w:r>
      <w:r w:rsidR="00E95AB3">
        <w:rPr>
          <w:rFonts w:ascii="Arial" w:hAnsi="Arial" w:cs="Arial"/>
        </w:rPr>
        <w:t xml:space="preserve">Nadine Evans </w:t>
      </w:r>
      <w:r w:rsidR="00E95AB3" w:rsidRPr="00156399">
        <w:rPr>
          <w:rFonts w:ascii="Arial" w:hAnsi="Arial" w:cs="Arial"/>
          <w:color w:val="7F7F7F" w:themeColor="text1" w:themeTint="80"/>
        </w:rPr>
        <w:t>(Coleg Sir Gâr);</w:t>
      </w:r>
      <w:r w:rsidR="00A42CF9">
        <w:rPr>
          <w:rFonts w:ascii="Arial" w:hAnsi="Arial" w:cs="Arial"/>
          <w:color w:val="7F7F7F" w:themeColor="text1" w:themeTint="80"/>
        </w:rPr>
        <w:t xml:space="preserve"> </w:t>
      </w:r>
      <w:r w:rsidR="00AD64BD">
        <w:rPr>
          <w:rFonts w:ascii="Arial" w:hAnsi="Arial" w:cs="Arial"/>
        </w:rPr>
        <w:t xml:space="preserve">Rhian Evans </w:t>
      </w:r>
      <w:r w:rsidR="00AD64BD" w:rsidRPr="00156399">
        <w:rPr>
          <w:rFonts w:ascii="Arial" w:hAnsi="Arial" w:cs="Arial"/>
          <w:color w:val="7F7F7F" w:themeColor="text1" w:themeTint="80"/>
        </w:rPr>
        <w:t>(</w:t>
      </w:r>
      <w:r w:rsidR="00AD64BD">
        <w:rPr>
          <w:rFonts w:ascii="Arial" w:hAnsi="Arial" w:cs="Arial"/>
          <w:color w:val="7F7F7F" w:themeColor="text1" w:themeTint="80"/>
        </w:rPr>
        <w:t>Gwynedd</w:t>
      </w:r>
      <w:r w:rsidR="00AD64BD" w:rsidRPr="00156399">
        <w:rPr>
          <w:rFonts w:ascii="Arial" w:hAnsi="Arial" w:cs="Arial"/>
          <w:color w:val="7F7F7F" w:themeColor="text1" w:themeTint="80"/>
        </w:rPr>
        <w:t>)</w:t>
      </w:r>
      <w:r w:rsidR="00AD64BD" w:rsidRPr="00156399">
        <w:rPr>
          <w:rFonts w:ascii="Arial" w:hAnsi="Arial" w:cs="Arial"/>
        </w:rPr>
        <w:t xml:space="preserve">; </w:t>
      </w:r>
      <w:r w:rsidR="00D7230F" w:rsidRPr="00156399">
        <w:rPr>
          <w:rFonts w:ascii="Arial" w:hAnsi="Arial" w:cs="Arial"/>
        </w:rPr>
        <w:t xml:space="preserve">Jenni Griffiths </w:t>
      </w:r>
      <w:r w:rsidR="00D7230F" w:rsidRPr="00156399">
        <w:rPr>
          <w:rFonts w:ascii="Arial" w:hAnsi="Arial" w:cs="Arial"/>
          <w:color w:val="7F7F7F" w:themeColor="text1" w:themeTint="80"/>
        </w:rPr>
        <w:t>(Pembrokeshire CC)</w:t>
      </w:r>
      <w:r w:rsidR="00D7230F" w:rsidRPr="00156399">
        <w:rPr>
          <w:rFonts w:ascii="Arial" w:hAnsi="Arial" w:cs="Arial"/>
        </w:rPr>
        <w:t xml:space="preserve">; </w:t>
      </w:r>
      <w:r w:rsidR="004B352C" w:rsidRPr="00156399">
        <w:rPr>
          <w:rFonts w:ascii="Arial" w:hAnsi="Arial" w:cs="Arial"/>
        </w:rPr>
        <w:t xml:space="preserve">Rebecca Huddleston </w:t>
      </w:r>
      <w:r w:rsidR="004B352C" w:rsidRPr="00156399">
        <w:rPr>
          <w:rFonts w:ascii="Arial" w:hAnsi="Arial" w:cs="Arial"/>
          <w:color w:val="7F7F7F" w:themeColor="text1" w:themeTint="80"/>
        </w:rPr>
        <w:t xml:space="preserve">(Torfaen CBC); </w:t>
      </w:r>
      <w:r w:rsidR="005F4EE0" w:rsidRPr="00156399">
        <w:rPr>
          <w:rFonts w:ascii="Arial" w:hAnsi="Arial" w:cs="Arial"/>
        </w:rPr>
        <w:t xml:space="preserve">Sylvia Hughes </w:t>
      </w:r>
      <w:r w:rsidR="005F4EE0" w:rsidRPr="00156399">
        <w:rPr>
          <w:rFonts w:ascii="Arial" w:hAnsi="Arial" w:cs="Arial"/>
          <w:color w:val="7F7F7F" w:themeColor="text1" w:themeTint="80"/>
        </w:rPr>
        <w:t>(Working Denbighshire)</w:t>
      </w:r>
      <w:r w:rsidR="005F4EE0" w:rsidRPr="00156399">
        <w:rPr>
          <w:rFonts w:ascii="Arial" w:hAnsi="Arial" w:cs="Arial"/>
        </w:rPr>
        <w:t xml:space="preserve">; </w:t>
      </w:r>
      <w:r w:rsidR="00282AFD" w:rsidRPr="00156399">
        <w:rPr>
          <w:rFonts w:ascii="Arial" w:hAnsi="Arial" w:cs="Arial"/>
        </w:rPr>
        <w:t xml:space="preserve">Bethan Hughes Jones </w:t>
      </w:r>
      <w:r w:rsidR="00282AFD" w:rsidRPr="00156399">
        <w:rPr>
          <w:rFonts w:ascii="Arial" w:hAnsi="Arial" w:cs="Arial"/>
          <w:color w:val="7F7F7F" w:themeColor="text1" w:themeTint="80"/>
        </w:rPr>
        <w:t>(Ynys Mon);</w:t>
      </w:r>
      <w:r w:rsidR="007C512F">
        <w:rPr>
          <w:rFonts w:ascii="Arial" w:hAnsi="Arial" w:cs="Arial"/>
          <w:color w:val="7F7F7F" w:themeColor="text1" w:themeTint="80"/>
        </w:rPr>
        <w:t xml:space="preserve"> </w:t>
      </w:r>
      <w:r w:rsidR="007C512F" w:rsidRPr="00156399">
        <w:rPr>
          <w:rFonts w:ascii="Arial" w:hAnsi="Arial" w:cs="Arial"/>
        </w:rPr>
        <w:t xml:space="preserve">Nikki Jones </w:t>
      </w:r>
      <w:r w:rsidR="007C512F" w:rsidRPr="00156399">
        <w:rPr>
          <w:rFonts w:ascii="Arial" w:hAnsi="Arial" w:cs="Arial"/>
          <w:color w:val="7F7F7F" w:themeColor="text1" w:themeTint="80"/>
        </w:rPr>
        <w:t xml:space="preserve">(Monmouthshire CC); </w:t>
      </w:r>
      <w:r w:rsidR="002F63CF">
        <w:rPr>
          <w:rFonts w:ascii="Arial" w:hAnsi="Arial" w:cs="Arial"/>
        </w:rPr>
        <w:t xml:space="preserve">Sian </w:t>
      </w:r>
      <w:r w:rsidR="002F63CF" w:rsidRPr="00156399">
        <w:rPr>
          <w:rFonts w:ascii="Arial" w:hAnsi="Arial" w:cs="Arial"/>
        </w:rPr>
        <w:t xml:space="preserve">Jones </w:t>
      </w:r>
      <w:r w:rsidR="002F63CF" w:rsidRPr="00156399">
        <w:rPr>
          <w:rFonts w:ascii="Arial" w:hAnsi="Arial" w:cs="Arial"/>
          <w:color w:val="7F7F7F" w:themeColor="text1" w:themeTint="80"/>
        </w:rPr>
        <w:t>(</w:t>
      </w:r>
      <w:r w:rsidR="002F63CF">
        <w:rPr>
          <w:rFonts w:ascii="Arial" w:hAnsi="Arial" w:cs="Arial"/>
          <w:color w:val="7F7F7F" w:themeColor="text1" w:themeTint="80"/>
        </w:rPr>
        <w:t>NPTC Group</w:t>
      </w:r>
      <w:r w:rsidR="002F63CF" w:rsidRPr="00156399">
        <w:rPr>
          <w:rFonts w:ascii="Arial" w:hAnsi="Arial" w:cs="Arial"/>
          <w:color w:val="7F7F7F" w:themeColor="text1" w:themeTint="80"/>
        </w:rPr>
        <w:t xml:space="preserve">); </w:t>
      </w:r>
      <w:r w:rsidR="007346A0" w:rsidRPr="00156399">
        <w:rPr>
          <w:rFonts w:ascii="Arial" w:hAnsi="Arial" w:cs="Arial"/>
        </w:rPr>
        <w:t xml:space="preserve">Michelle Kerswell </w:t>
      </w:r>
      <w:r w:rsidR="007346A0" w:rsidRPr="00156399">
        <w:rPr>
          <w:rFonts w:ascii="Arial" w:hAnsi="Arial" w:cs="Arial"/>
          <w:color w:val="7F7F7F" w:themeColor="text1" w:themeTint="80"/>
        </w:rPr>
        <w:t>(ALW)</w:t>
      </w:r>
      <w:r w:rsidR="007346A0" w:rsidRPr="00156399">
        <w:rPr>
          <w:rFonts w:ascii="Arial" w:hAnsi="Arial" w:cs="Arial"/>
        </w:rPr>
        <w:t xml:space="preserve">; </w:t>
      </w:r>
      <w:r w:rsidR="004B352C" w:rsidRPr="00156399">
        <w:rPr>
          <w:rFonts w:ascii="Arial" w:hAnsi="Arial" w:cs="Arial"/>
        </w:rPr>
        <w:t xml:space="preserve">Calvin Lees </w:t>
      </w:r>
      <w:r w:rsidR="004B352C" w:rsidRPr="00156399">
        <w:rPr>
          <w:rFonts w:ascii="Arial" w:hAnsi="Arial" w:cs="Arial"/>
          <w:color w:val="7F7F7F" w:themeColor="text1" w:themeTint="80"/>
        </w:rPr>
        <w:t>(L&amp;W);</w:t>
      </w:r>
      <w:r w:rsidR="00EF109F">
        <w:rPr>
          <w:rFonts w:ascii="Arial" w:hAnsi="Arial" w:cs="Arial"/>
          <w:color w:val="7F7F7F" w:themeColor="text1" w:themeTint="80"/>
        </w:rPr>
        <w:t xml:space="preserve"> </w:t>
      </w:r>
      <w:r w:rsidR="00EF109F">
        <w:rPr>
          <w:rFonts w:ascii="Arial" w:hAnsi="Arial" w:cs="Arial"/>
        </w:rPr>
        <w:t>Penny Lewis</w:t>
      </w:r>
      <w:r w:rsidR="00EF109F" w:rsidRPr="00156399">
        <w:rPr>
          <w:rFonts w:ascii="Arial" w:hAnsi="Arial" w:cs="Arial"/>
        </w:rPr>
        <w:t xml:space="preserve"> </w:t>
      </w:r>
      <w:r w:rsidR="00EF109F" w:rsidRPr="00156399">
        <w:rPr>
          <w:rFonts w:ascii="Arial" w:hAnsi="Arial" w:cs="Arial"/>
          <w:color w:val="7F7F7F" w:themeColor="text1" w:themeTint="80"/>
        </w:rPr>
        <w:t>(</w:t>
      </w:r>
      <w:r w:rsidR="00EF109F">
        <w:rPr>
          <w:rFonts w:ascii="Arial" w:hAnsi="Arial" w:cs="Arial"/>
          <w:color w:val="7F7F7F" w:themeColor="text1" w:themeTint="80"/>
        </w:rPr>
        <w:t>Estyn</w:t>
      </w:r>
      <w:r w:rsidR="00EF109F" w:rsidRPr="00156399">
        <w:rPr>
          <w:rFonts w:ascii="Arial" w:hAnsi="Arial" w:cs="Arial"/>
          <w:color w:val="7F7F7F" w:themeColor="text1" w:themeTint="80"/>
        </w:rPr>
        <w:t>);</w:t>
      </w:r>
      <w:r w:rsidR="00EF109F">
        <w:rPr>
          <w:rFonts w:ascii="Arial" w:hAnsi="Arial" w:cs="Arial"/>
          <w:color w:val="7F7F7F" w:themeColor="text1" w:themeTint="80"/>
        </w:rPr>
        <w:t xml:space="preserve"> </w:t>
      </w:r>
      <w:r w:rsidR="0047049C" w:rsidRPr="00156399">
        <w:rPr>
          <w:rFonts w:ascii="Arial" w:hAnsi="Arial" w:cs="Arial"/>
        </w:rPr>
        <w:t xml:space="preserve">Kimberley Llewellyn </w:t>
      </w:r>
      <w:r w:rsidR="0047049C" w:rsidRPr="00156399">
        <w:rPr>
          <w:rFonts w:ascii="Arial" w:hAnsi="Arial" w:cs="Arial"/>
          <w:color w:val="7F7F7F" w:themeColor="text1" w:themeTint="80"/>
        </w:rPr>
        <w:t xml:space="preserve">(Medr); </w:t>
      </w:r>
      <w:r w:rsidR="00E613B7">
        <w:rPr>
          <w:rFonts w:ascii="Arial" w:hAnsi="Arial" w:cs="Arial"/>
        </w:rPr>
        <w:t xml:space="preserve">Michelle Matheron </w:t>
      </w:r>
      <w:r w:rsidR="00E613B7" w:rsidRPr="00156399">
        <w:rPr>
          <w:rFonts w:ascii="Arial" w:hAnsi="Arial" w:cs="Arial"/>
          <w:color w:val="7F7F7F" w:themeColor="text1" w:themeTint="80"/>
        </w:rPr>
        <w:t>(</w:t>
      </w:r>
      <w:r w:rsidR="00E613B7">
        <w:rPr>
          <w:rFonts w:ascii="Arial" w:hAnsi="Arial" w:cs="Arial"/>
          <w:color w:val="7F7F7F" w:themeColor="text1" w:themeTint="80"/>
        </w:rPr>
        <w:t>L&amp;W</w:t>
      </w:r>
      <w:r w:rsidR="00E613B7" w:rsidRPr="00156399">
        <w:rPr>
          <w:rFonts w:ascii="Arial" w:hAnsi="Arial" w:cs="Arial"/>
          <w:color w:val="7F7F7F" w:themeColor="text1" w:themeTint="80"/>
        </w:rPr>
        <w:t>)</w:t>
      </w:r>
      <w:r w:rsidR="00E613B7" w:rsidRPr="00156399">
        <w:rPr>
          <w:rFonts w:ascii="Arial" w:hAnsi="Arial" w:cs="Arial"/>
        </w:rPr>
        <w:t xml:space="preserve">; </w:t>
      </w:r>
      <w:r w:rsidR="00D7230F" w:rsidRPr="00156399">
        <w:rPr>
          <w:rFonts w:ascii="Arial" w:hAnsi="Arial" w:cs="Arial"/>
        </w:rPr>
        <w:t xml:space="preserve">Antony Mee </w:t>
      </w:r>
      <w:r w:rsidR="00D7230F" w:rsidRPr="00156399">
        <w:rPr>
          <w:rFonts w:ascii="Arial" w:hAnsi="Arial" w:cs="Arial"/>
          <w:color w:val="7F7F7F" w:themeColor="text1" w:themeTint="80"/>
        </w:rPr>
        <w:t xml:space="preserve">(Merthyr Tydfil CBC); </w:t>
      </w:r>
      <w:r w:rsidR="00BE3042" w:rsidRPr="00156399">
        <w:rPr>
          <w:rFonts w:ascii="Arial" w:hAnsi="Arial" w:cs="Arial"/>
        </w:rPr>
        <w:t xml:space="preserve">Caroline Millington </w:t>
      </w:r>
      <w:r w:rsidR="00BE3042" w:rsidRPr="00156399">
        <w:rPr>
          <w:rFonts w:ascii="Arial" w:hAnsi="Arial" w:cs="Arial"/>
          <w:color w:val="7F7F7F" w:themeColor="text1" w:themeTint="80"/>
        </w:rPr>
        <w:t xml:space="preserve">(Caerphilly CBC); </w:t>
      </w:r>
      <w:r w:rsidR="00BE3042" w:rsidRPr="00156399">
        <w:rPr>
          <w:rFonts w:ascii="Arial" w:hAnsi="Arial" w:cs="Arial"/>
        </w:rPr>
        <w:t xml:space="preserve">Samantha Moore </w:t>
      </w:r>
      <w:r w:rsidR="00BE3042" w:rsidRPr="00156399">
        <w:rPr>
          <w:rFonts w:ascii="Arial" w:hAnsi="Arial" w:cs="Arial"/>
          <w:color w:val="7F7F7F" w:themeColor="text1" w:themeTint="80"/>
        </w:rPr>
        <w:t>(Coleg Cambria)</w:t>
      </w:r>
      <w:r w:rsidR="00BE3042" w:rsidRPr="00156399">
        <w:rPr>
          <w:rFonts w:ascii="Arial" w:hAnsi="Arial" w:cs="Arial"/>
        </w:rPr>
        <w:t xml:space="preserve">; </w:t>
      </w:r>
      <w:r w:rsidR="00EA278E">
        <w:rPr>
          <w:rFonts w:ascii="Arial" w:hAnsi="Arial" w:cs="Arial"/>
        </w:rPr>
        <w:t xml:space="preserve">Sian Morgan </w:t>
      </w:r>
      <w:r w:rsidR="00EA278E" w:rsidRPr="00156399">
        <w:rPr>
          <w:rFonts w:ascii="Arial" w:hAnsi="Arial" w:cs="Arial"/>
          <w:color w:val="7F7F7F" w:themeColor="text1" w:themeTint="80"/>
        </w:rPr>
        <w:t>(</w:t>
      </w:r>
      <w:r w:rsidR="00EA278E">
        <w:rPr>
          <w:rFonts w:ascii="Arial" w:hAnsi="Arial" w:cs="Arial"/>
          <w:color w:val="7F7F7F" w:themeColor="text1" w:themeTint="80"/>
        </w:rPr>
        <w:t>Denbighshire</w:t>
      </w:r>
      <w:r w:rsidR="00EA278E" w:rsidRPr="00156399">
        <w:rPr>
          <w:rFonts w:ascii="Arial" w:hAnsi="Arial" w:cs="Arial"/>
          <w:color w:val="7F7F7F" w:themeColor="text1" w:themeTint="80"/>
        </w:rPr>
        <w:t>)</w:t>
      </w:r>
      <w:r w:rsidR="00EA278E" w:rsidRPr="00156399">
        <w:rPr>
          <w:rFonts w:ascii="Arial" w:hAnsi="Arial" w:cs="Arial"/>
        </w:rPr>
        <w:t xml:space="preserve">; </w:t>
      </w:r>
      <w:r w:rsidR="00663413" w:rsidRPr="00156399">
        <w:rPr>
          <w:rFonts w:ascii="Arial" w:hAnsi="Arial" w:cs="Arial"/>
        </w:rPr>
        <w:t xml:space="preserve">Alison Newby </w:t>
      </w:r>
      <w:r w:rsidR="00663413" w:rsidRPr="00156399">
        <w:rPr>
          <w:rFonts w:ascii="Arial" w:hAnsi="Arial" w:cs="Arial"/>
          <w:color w:val="7F7F7F" w:themeColor="text1" w:themeTint="80"/>
        </w:rPr>
        <w:t xml:space="preserve">(Ceredigion CC); </w:t>
      </w:r>
      <w:r w:rsidR="00402704" w:rsidRPr="00156399">
        <w:rPr>
          <w:rFonts w:ascii="Arial" w:hAnsi="Arial" w:cs="Arial"/>
        </w:rPr>
        <w:t xml:space="preserve">Khalid Osman </w:t>
      </w:r>
      <w:r w:rsidR="00402704" w:rsidRPr="00156399">
        <w:rPr>
          <w:rFonts w:ascii="Arial" w:hAnsi="Arial" w:cs="Arial"/>
          <w:color w:val="7F7F7F" w:themeColor="text1" w:themeTint="80"/>
        </w:rPr>
        <w:t xml:space="preserve">(Cardiff CC); </w:t>
      </w:r>
      <w:r w:rsidR="007162DA">
        <w:rPr>
          <w:rFonts w:ascii="Arial" w:hAnsi="Arial" w:cs="Arial"/>
        </w:rPr>
        <w:t>Sarah Nicol-</w:t>
      </w:r>
      <w:r w:rsidR="00282AFD">
        <w:rPr>
          <w:rFonts w:ascii="Arial" w:hAnsi="Arial" w:cs="Arial"/>
        </w:rPr>
        <w:t xml:space="preserve">Hughes </w:t>
      </w:r>
      <w:r w:rsidR="007162DA" w:rsidRPr="00156399">
        <w:rPr>
          <w:rFonts w:ascii="Arial" w:hAnsi="Arial" w:cs="Arial"/>
          <w:color w:val="7F7F7F" w:themeColor="text1" w:themeTint="80"/>
        </w:rPr>
        <w:t>(</w:t>
      </w:r>
      <w:r w:rsidR="007162DA">
        <w:rPr>
          <w:rFonts w:ascii="Arial" w:hAnsi="Arial" w:cs="Arial"/>
          <w:color w:val="7F7F7F" w:themeColor="text1" w:themeTint="80"/>
        </w:rPr>
        <w:t>Medr</w:t>
      </w:r>
      <w:r w:rsidR="007162DA" w:rsidRPr="00156399">
        <w:rPr>
          <w:rFonts w:ascii="Arial" w:hAnsi="Arial" w:cs="Arial"/>
          <w:color w:val="7F7F7F" w:themeColor="text1" w:themeTint="80"/>
        </w:rPr>
        <w:t>)</w:t>
      </w:r>
      <w:r w:rsidR="007162DA" w:rsidRPr="00156399">
        <w:rPr>
          <w:rFonts w:ascii="Arial" w:hAnsi="Arial" w:cs="Arial"/>
        </w:rPr>
        <w:t xml:space="preserve">; </w:t>
      </w:r>
      <w:r w:rsidR="006D4178">
        <w:rPr>
          <w:rFonts w:ascii="Arial" w:hAnsi="Arial" w:cs="Arial"/>
        </w:rPr>
        <w:t>Dean Nolan</w:t>
      </w:r>
      <w:r w:rsidR="006D4178" w:rsidRPr="00156399">
        <w:rPr>
          <w:rFonts w:ascii="Arial" w:hAnsi="Arial" w:cs="Arial"/>
        </w:rPr>
        <w:t xml:space="preserve"> </w:t>
      </w:r>
      <w:r w:rsidR="006D4178" w:rsidRPr="00156399">
        <w:rPr>
          <w:rFonts w:ascii="Arial" w:hAnsi="Arial" w:cs="Arial"/>
          <w:color w:val="7F7F7F" w:themeColor="text1" w:themeTint="80"/>
        </w:rPr>
        <w:t xml:space="preserve">(Coleg Cambria); </w:t>
      </w:r>
      <w:r w:rsidR="0028115D" w:rsidRPr="00156399">
        <w:rPr>
          <w:rFonts w:ascii="Arial" w:hAnsi="Arial" w:cs="Arial"/>
        </w:rPr>
        <w:t xml:space="preserve">Andy Phillips </w:t>
      </w:r>
      <w:r w:rsidR="0028115D" w:rsidRPr="00156399">
        <w:rPr>
          <w:rFonts w:ascii="Arial" w:hAnsi="Arial" w:cs="Arial"/>
          <w:color w:val="7F7F7F" w:themeColor="text1" w:themeTint="80"/>
        </w:rPr>
        <w:t xml:space="preserve">(RCT CBC); </w:t>
      </w:r>
      <w:r w:rsidR="00D7230F" w:rsidRPr="00156399">
        <w:rPr>
          <w:rFonts w:ascii="Arial" w:hAnsi="Arial" w:cs="Arial"/>
        </w:rPr>
        <w:t xml:space="preserve">Judith Porch </w:t>
      </w:r>
      <w:r w:rsidR="00D7230F" w:rsidRPr="00156399">
        <w:rPr>
          <w:rFonts w:ascii="Arial" w:hAnsi="Arial" w:cs="Arial"/>
          <w:color w:val="7F7F7F" w:themeColor="text1" w:themeTint="80"/>
        </w:rPr>
        <w:t xml:space="preserve">(Swansea Council); </w:t>
      </w:r>
      <w:r w:rsidR="00803000">
        <w:rPr>
          <w:rFonts w:ascii="Arial" w:hAnsi="Arial" w:cs="Arial"/>
        </w:rPr>
        <w:t xml:space="preserve">Angela Price </w:t>
      </w:r>
      <w:r w:rsidR="00803000" w:rsidRPr="00156399">
        <w:rPr>
          <w:rFonts w:ascii="Arial" w:hAnsi="Arial" w:cs="Arial"/>
          <w:color w:val="7F7F7F" w:themeColor="text1" w:themeTint="80"/>
        </w:rPr>
        <w:t>(</w:t>
      </w:r>
      <w:r w:rsidR="00803000">
        <w:rPr>
          <w:rFonts w:ascii="Arial" w:hAnsi="Arial" w:cs="Arial"/>
          <w:color w:val="7F7F7F" w:themeColor="text1" w:themeTint="80"/>
        </w:rPr>
        <w:t xml:space="preserve">Torfaen </w:t>
      </w:r>
      <w:r w:rsidR="00803000" w:rsidRPr="00156399">
        <w:rPr>
          <w:rFonts w:ascii="Arial" w:hAnsi="Arial" w:cs="Arial"/>
          <w:color w:val="7F7F7F" w:themeColor="text1" w:themeTint="80"/>
        </w:rPr>
        <w:t xml:space="preserve">Council); </w:t>
      </w:r>
      <w:r w:rsidR="00DC1342" w:rsidRPr="00156399">
        <w:rPr>
          <w:rFonts w:ascii="Arial" w:hAnsi="Arial" w:cs="Arial"/>
        </w:rPr>
        <w:t xml:space="preserve">Sarah Quibell </w:t>
      </w:r>
      <w:r w:rsidR="00DC1342" w:rsidRPr="00156399">
        <w:rPr>
          <w:rFonts w:ascii="Arial" w:hAnsi="Arial" w:cs="Arial"/>
          <w:color w:val="7F7F7F" w:themeColor="text1" w:themeTint="80"/>
        </w:rPr>
        <w:t>(Powys CC)</w:t>
      </w:r>
      <w:r w:rsidR="00DC1342" w:rsidRPr="00156399">
        <w:rPr>
          <w:rFonts w:ascii="Arial" w:hAnsi="Arial" w:cs="Arial"/>
        </w:rPr>
        <w:t xml:space="preserve">; </w:t>
      </w:r>
      <w:r w:rsidR="00C46015" w:rsidRPr="00156399">
        <w:rPr>
          <w:rFonts w:ascii="Arial" w:hAnsi="Arial" w:cs="Arial"/>
        </w:rPr>
        <w:t xml:space="preserve">Sharon Reader </w:t>
      </w:r>
      <w:r w:rsidR="00C46015" w:rsidRPr="00156399">
        <w:rPr>
          <w:rFonts w:ascii="Arial" w:hAnsi="Arial" w:cs="Arial"/>
          <w:color w:val="7F7F7F" w:themeColor="text1" w:themeTint="80"/>
        </w:rPr>
        <w:t>(Newport CC)</w:t>
      </w:r>
      <w:r w:rsidR="00C46015" w:rsidRPr="00156399">
        <w:rPr>
          <w:rFonts w:ascii="Arial" w:hAnsi="Arial" w:cs="Arial"/>
        </w:rPr>
        <w:t xml:space="preserve">; </w:t>
      </w:r>
      <w:r w:rsidR="004E2A41" w:rsidRPr="00156399">
        <w:rPr>
          <w:rFonts w:ascii="Arial" w:hAnsi="Arial" w:cs="Arial"/>
        </w:rPr>
        <w:t xml:space="preserve">Julie Richards </w:t>
      </w:r>
      <w:r w:rsidR="004E2A41" w:rsidRPr="00156399">
        <w:rPr>
          <w:rFonts w:ascii="Arial" w:hAnsi="Arial" w:cs="Arial"/>
          <w:color w:val="7F7F7F" w:themeColor="text1" w:themeTint="80"/>
        </w:rPr>
        <w:t xml:space="preserve">(Coleg y Cymoedd); </w:t>
      </w:r>
      <w:r w:rsidR="00A82286" w:rsidRPr="00156399">
        <w:rPr>
          <w:rFonts w:ascii="Arial" w:hAnsi="Arial" w:cs="Arial"/>
        </w:rPr>
        <w:t xml:space="preserve">Kay Smith </w:t>
      </w:r>
      <w:r w:rsidR="00A82286" w:rsidRPr="00156399">
        <w:rPr>
          <w:rFonts w:ascii="Arial" w:hAnsi="Arial" w:cs="Arial"/>
          <w:color w:val="7F7F7F" w:themeColor="text1" w:themeTint="80"/>
        </w:rPr>
        <w:t>(L&amp;W)</w:t>
      </w:r>
      <w:r w:rsidR="00A82286" w:rsidRPr="00156399">
        <w:rPr>
          <w:rFonts w:ascii="Arial" w:hAnsi="Arial" w:cs="Arial"/>
        </w:rPr>
        <w:t xml:space="preserve">; </w:t>
      </w:r>
      <w:r w:rsidR="00802F9D" w:rsidRPr="00156399">
        <w:rPr>
          <w:rFonts w:ascii="Arial" w:hAnsi="Arial" w:cs="Arial"/>
        </w:rPr>
        <w:t xml:space="preserve">Gareth Speers </w:t>
      </w:r>
      <w:r w:rsidR="00802F9D" w:rsidRPr="00156399">
        <w:rPr>
          <w:rFonts w:ascii="Arial" w:hAnsi="Arial" w:cs="Arial"/>
          <w:color w:val="7F7F7F" w:themeColor="text1" w:themeTint="80"/>
        </w:rPr>
        <w:t xml:space="preserve">(Cardiff Council); </w:t>
      </w:r>
      <w:r w:rsidR="00A42CF9" w:rsidRPr="00156399">
        <w:rPr>
          <w:rFonts w:ascii="Arial" w:hAnsi="Arial" w:cs="Arial"/>
        </w:rPr>
        <w:t xml:space="preserve">Ryan Stokes </w:t>
      </w:r>
      <w:r w:rsidR="00A42CF9" w:rsidRPr="00156399">
        <w:rPr>
          <w:rFonts w:ascii="Arial" w:hAnsi="Arial" w:cs="Arial"/>
          <w:color w:val="7F7F7F" w:themeColor="text1" w:themeTint="80"/>
        </w:rPr>
        <w:t>(Medr);</w:t>
      </w:r>
      <w:r w:rsidR="00A42CF9">
        <w:rPr>
          <w:rFonts w:ascii="Arial" w:hAnsi="Arial" w:cs="Arial"/>
          <w:color w:val="7F7F7F" w:themeColor="text1" w:themeTint="80"/>
        </w:rPr>
        <w:t xml:space="preserve"> </w:t>
      </w:r>
      <w:bookmarkStart w:id="0" w:name="_Hlk161311650"/>
      <w:r w:rsidR="00747D0B">
        <w:rPr>
          <w:rFonts w:ascii="Arial" w:hAnsi="Arial" w:cs="Arial"/>
        </w:rPr>
        <w:t xml:space="preserve">Joanne Thomas </w:t>
      </w:r>
      <w:r w:rsidR="00747D0B" w:rsidRPr="00156399">
        <w:rPr>
          <w:rFonts w:ascii="Arial" w:hAnsi="Arial" w:cs="Arial"/>
          <w:color w:val="7F7F7F" w:themeColor="text1" w:themeTint="80"/>
        </w:rPr>
        <w:t>(</w:t>
      </w:r>
      <w:r w:rsidR="00747D0B">
        <w:rPr>
          <w:rFonts w:ascii="Arial" w:hAnsi="Arial" w:cs="Arial"/>
          <w:color w:val="7F7F7F" w:themeColor="text1" w:themeTint="80"/>
        </w:rPr>
        <w:t>Swansea</w:t>
      </w:r>
      <w:r w:rsidR="00D7230F">
        <w:rPr>
          <w:rFonts w:ascii="Arial" w:hAnsi="Arial" w:cs="Arial"/>
          <w:color w:val="7F7F7F" w:themeColor="text1" w:themeTint="80"/>
        </w:rPr>
        <w:t xml:space="preserve"> Council</w:t>
      </w:r>
      <w:r w:rsidR="00747D0B" w:rsidRPr="00156399">
        <w:rPr>
          <w:rFonts w:ascii="Arial" w:hAnsi="Arial" w:cs="Arial"/>
          <w:color w:val="7F7F7F" w:themeColor="text1" w:themeTint="80"/>
        </w:rPr>
        <w:t>)</w:t>
      </w:r>
      <w:r w:rsidR="00747D0B" w:rsidRPr="00156399">
        <w:rPr>
          <w:rFonts w:ascii="Arial" w:hAnsi="Arial" w:cs="Arial"/>
        </w:rPr>
        <w:t xml:space="preserve">; </w:t>
      </w:r>
      <w:r w:rsidR="006D4178" w:rsidRPr="00156399">
        <w:rPr>
          <w:rFonts w:ascii="Arial" w:hAnsi="Arial" w:cs="Arial"/>
        </w:rPr>
        <w:t xml:space="preserve">Jo Tincello </w:t>
      </w:r>
      <w:r w:rsidR="006D4178" w:rsidRPr="00156399">
        <w:rPr>
          <w:rFonts w:ascii="Arial" w:hAnsi="Arial" w:cs="Arial"/>
          <w:color w:val="7F7F7F" w:themeColor="text1" w:themeTint="80"/>
        </w:rPr>
        <w:t>(Wrexham CC)</w:t>
      </w:r>
      <w:r w:rsidR="006D4178" w:rsidRPr="00156399">
        <w:rPr>
          <w:rFonts w:ascii="Arial" w:hAnsi="Arial" w:cs="Arial"/>
        </w:rPr>
        <w:t xml:space="preserve">; </w:t>
      </w:r>
      <w:r w:rsidR="00D7230F" w:rsidRPr="00156399">
        <w:rPr>
          <w:rFonts w:ascii="Arial" w:hAnsi="Arial" w:cs="Arial"/>
        </w:rPr>
        <w:t xml:space="preserve">Michelle Trigg </w:t>
      </w:r>
      <w:r w:rsidR="00D7230F" w:rsidRPr="00156399">
        <w:rPr>
          <w:rFonts w:ascii="Arial" w:hAnsi="Arial" w:cs="Arial"/>
          <w:color w:val="7F7F7F" w:themeColor="text1" w:themeTint="80"/>
        </w:rPr>
        <w:t>(NPTC)</w:t>
      </w:r>
      <w:r w:rsidR="00D7230F">
        <w:rPr>
          <w:rFonts w:ascii="Arial" w:hAnsi="Arial" w:cs="Arial"/>
          <w:color w:val="7F7F7F" w:themeColor="text1" w:themeTint="80"/>
        </w:rPr>
        <w:t xml:space="preserve">; </w:t>
      </w:r>
      <w:r w:rsidR="00BE3042" w:rsidRPr="00156399">
        <w:rPr>
          <w:rFonts w:ascii="Arial" w:hAnsi="Arial" w:cs="Arial"/>
        </w:rPr>
        <w:t xml:space="preserve">Martin Walker </w:t>
      </w:r>
      <w:r w:rsidR="00BE3042" w:rsidRPr="00156399">
        <w:rPr>
          <w:rFonts w:ascii="Arial" w:hAnsi="Arial" w:cs="Arial"/>
          <w:color w:val="7F7F7F" w:themeColor="text1" w:themeTint="80"/>
        </w:rPr>
        <w:t>(GLLM)</w:t>
      </w:r>
      <w:r w:rsidR="00BE3042" w:rsidRPr="00156399">
        <w:rPr>
          <w:rFonts w:ascii="Arial" w:hAnsi="Arial" w:cs="Arial"/>
        </w:rPr>
        <w:t>;</w:t>
      </w:r>
      <w:bookmarkEnd w:id="0"/>
      <w:r w:rsidR="00BE3042" w:rsidRPr="00156399">
        <w:rPr>
          <w:rFonts w:ascii="Arial" w:hAnsi="Arial" w:cs="Arial"/>
        </w:rPr>
        <w:t xml:space="preserve"> </w:t>
      </w:r>
      <w:r w:rsidR="004B352C" w:rsidRPr="00156399">
        <w:rPr>
          <w:rFonts w:ascii="Arial" w:hAnsi="Arial" w:cs="Arial"/>
        </w:rPr>
        <w:t xml:space="preserve">Matthew Welsher </w:t>
      </w:r>
      <w:r w:rsidR="004B352C" w:rsidRPr="00156399">
        <w:rPr>
          <w:rFonts w:ascii="Arial" w:hAnsi="Arial" w:cs="Arial"/>
          <w:color w:val="7F7F7F" w:themeColor="text1" w:themeTint="80"/>
        </w:rPr>
        <w:t>(Coleg Gwent)</w:t>
      </w:r>
      <w:r w:rsidR="004B352C" w:rsidRPr="00156399">
        <w:rPr>
          <w:rFonts w:ascii="Arial" w:hAnsi="Arial" w:cs="Arial"/>
        </w:rPr>
        <w:t>;</w:t>
      </w:r>
      <w:r w:rsidR="004B352C">
        <w:rPr>
          <w:rFonts w:ascii="Arial" w:hAnsi="Arial" w:cs="Arial"/>
        </w:rPr>
        <w:t xml:space="preserve"> </w:t>
      </w:r>
      <w:r w:rsidR="0002656C" w:rsidRPr="00156399">
        <w:rPr>
          <w:rFonts w:ascii="Arial" w:hAnsi="Arial" w:cs="Arial"/>
        </w:rPr>
        <w:t xml:space="preserve">Reina van der Wiel </w:t>
      </w:r>
      <w:r w:rsidR="0002656C" w:rsidRPr="00156399">
        <w:rPr>
          <w:rFonts w:ascii="Arial" w:hAnsi="Arial" w:cs="Arial"/>
          <w:color w:val="7F7F7F" w:themeColor="text1" w:themeTint="80"/>
        </w:rPr>
        <w:t>(Medr)</w:t>
      </w:r>
      <w:r w:rsidR="0002656C" w:rsidRPr="00156399">
        <w:rPr>
          <w:rFonts w:ascii="Arial" w:hAnsi="Arial" w:cs="Arial"/>
        </w:rPr>
        <w:t>;</w:t>
      </w:r>
      <w:r w:rsidR="007346A0" w:rsidRPr="007346A0">
        <w:rPr>
          <w:rFonts w:ascii="Arial" w:hAnsi="Arial" w:cs="Arial"/>
        </w:rPr>
        <w:t xml:space="preserve"> </w:t>
      </w:r>
      <w:r w:rsidR="00402704" w:rsidRPr="00156399">
        <w:rPr>
          <w:rFonts w:ascii="Arial" w:hAnsi="Arial" w:cs="Arial"/>
        </w:rPr>
        <w:t xml:space="preserve">Tracy Warr </w:t>
      </w:r>
      <w:r w:rsidR="00402704" w:rsidRPr="00156399">
        <w:rPr>
          <w:rFonts w:ascii="Arial" w:hAnsi="Arial" w:cs="Arial"/>
          <w:color w:val="7F7F7F" w:themeColor="text1" w:themeTint="80"/>
        </w:rPr>
        <w:t>(Carmarthenshire)</w:t>
      </w:r>
      <w:r w:rsidR="00402704" w:rsidRPr="00156399">
        <w:rPr>
          <w:rFonts w:ascii="Arial" w:hAnsi="Arial" w:cs="Arial"/>
        </w:rPr>
        <w:t xml:space="preserve">; </w:t>
      </w:r>
    </w:p>
    <w:p w14:paraId="7E2606BE" w14:textId="51695922" w:rsidR="00520BC6" w:rsidRDefault="007346A0" w:rsidP="004D19E9">
      <w:pPr>
        <w:pStyle w:val="NoSpacing"/>
        <w:rPr>
          <w:rFonts w:ascii="Arial" w:hAnsi="Arial" w:cs="Arial"/>
        </w:rPr>
      </w:pPr>
      <w:r>
        <w:rPr>
          <w:rFonts w:ascii="Arial" w:hAnsi="Arial" w:cs="Arial"/>
        </w:rPr>
        <w:t xml:space="preserve">Tanya Wigfall </w:t>
      </w:r>
      <w:r w:rsidRPr="00156399">
        <w:rPr>
          <w:rFonts w:ascii="Arial" w:hAnsi="Arial" w:cs="Arial"/>
          <w:color w:val="7F7F7F" w:themeColor="text1" w:themeTint="80"/>
        </w:rPr>
        <w:t>(Welsh Government);</w:t>
      </w:r>
      <w:r w:rsidR="0028115D">
        <w:rPr>
          <w:rFonts w:ascii="Arial" w:hAnsi="Arial" w:cs="Arial"/>
          <w:color w:val="7F7F7F" w:themeColor="text1" w:themeTint="80"/>
        </w:rPr>
        <w:t xml:space="preserve"> </w:t>
      </w:r>
      <w:r w:rsidR="0028115D">
        <w:rPr>
          <w:rFonts w:ascii="Arial" w:hAnsi="Arial" w:cs="Arial"/>
        </w:rPr>
        <w:t xml:space="preserve">Catrin Williams </w:t>
      </w:r>
      <w:r w:rsidR="0028115D" w:rsidRPr="00156399">
        <w:rPr>
          <w:rFonts w:ascii="Arial" w:hAnsi="Arial" w:cs="Arial"/>
          <w:color w:val="7F7F7F" w:themeColor="text1" w:themeTint="80"/>
        </w:rPr>
        <w:t>(GLLM</w:t>
      </w:r>
      <w:proofErr w:type="gramStart"/>
      <w:r w:rsidR="0028115D" w:rsidRPr="00156399">
        <w:rPr>
          <w:rFonts w:ascii="Arial" w:hAnsi="Arial" w:cs="Arial"/>
          <w:color w:val="7F7F7F" w:themeColor="text1" w:themeTint="80"/>
        </w:rPr>
        <w:t>)</w:t>
      </w:r>
      <w:r w:rsidR="0028115D" w:rsidRPr="00156399">
        <w:rPr>
          <w:rFonts w:ascii="Arial" w:hAnsi="Arial" w:cs="Arial"/>
        </w:rPr>
        <w:t>;</w:t>
      </w:r>
      <w:proofErr w:type="gramEnd"/>
    </w:p>
    <w:p w14:paraId="3984CC78" w14:textId="77777777" w:rsidR="00520BC6" w:rsidRDefault="00520BC6" w:rsidP="004D19E9">
      <w:pPr>
        <w:pStyle w:val="NoSpacing"/>
        <w:rPr>
          <w:rFonts w:ascii="Arial" w:hAnsi="Arial" w:cs="Arial"/>
        </w:rPr>
      </w:pPr>
    </w:p>
    <w:p w14:paraId="37DB56B4" w14:textId="77777777" w:rsidR="004C4921" w:rsidRPr="00156399" w:rsidRDefault="004C4921" w:rsidP="004D19E9">
      <w:pPr>
        <w:pStyle w:val="NoSpacing"/>
        <w:rPr>
          <w:rFonts w:ascii="Arial" w:hAnsi="Arial" w:cs="Arial"/>
          <w:b/>
          <w:bCs/>
        </w:rPr>
      </w:pPr>
      <w:r w:rsidRPr="00156399">
        <w:rPr>
          <w:rFonts w:ascii="Arial" w:hAnsi="Arial" w:cs="Arial"/>
          <w:b/>
          <w:bCs/>
        </w:rPr>
        <w:t>Apologies:</w:t>
      </w:r>
    </w:p>
    <w:p w14:paraId="27DFD2B1" w14:textId="39CC3C29" w:rsidR="008D518B" w:rsidRDefault="005F10EC" w:rsidP="008D518B">
      <w:pPr>
        <w:pStyle w:val="NoSpacing"/>
      </w:pPr>
      <w:r>
        <w:rPr>
          <w:rFonts w:ascii="Arial" w:hAnsi="Arial" w:cs="Arial"/>
        </w:rPr>
        <w:t xml:space="preserve">Richard Chase </w:t>
      </w:r>
      <w:r w:rsidRPr="00156399">
        <w:rPr>
          <w:rFonts w:ascii="Arial" w:hAnsi="Arial" w:cs="Arial"/>
          <w:color w:val="7F7F7F" w:themeColor="text1" w:themeTint="80"/>
        </w:rPr>
        <w:t>(</w:t>
      </w:r>
      <w:r>
        <w:rPr>
          <w:rFonts w:ascii="Arial" w:hAnsi="Arial" w:cs="Arial"/>
          <w:color w:val="7F7F7F" w:themeColor="text1" w:themeTint="80"/>
        </w:rPr>
        <w:t>Caerphilly CBC</w:t>
      </w:r>
      <w:r w:rsidRPr="00156399">
        <w:rPr>
          <w:rFonts w:ascii="Arial" w:hAnsi="Arial" w:cs="Arial"/>
          <w:color w:val="7F7F7F" w:themeColor="text1" w:themeTint="80"/>
        </w:rPr>
        <w:t>)</w:t>
      </w:r>
      <w:r w:rsidRPr="00156399">
        <w:rPr>
          <w:rFonts w:ascii="Arial" w:hAnsi="Arial" w:cs="Arial"/>
        </w:rPr>
        <w:t>;</w:t>
      </w:r>
      <w:r>
        <w:rPr>
          <w:rFonts w:ascii="Arial" w:hAnsi="Arial" w:cs="Arial"/>
        </w:rPr>
        <w:t xml:space="preserve"> </w:t>
      </w:r>
      <w:r w:rsidR="008D518B">
        <w:rPr>
          <w:rFonts w:ascii="Arial" w:hAnsi="Arial" w:cs="Arial"/>
        </w:rPr>
        <w:t xml:space="preserve">Donna Dickenson </w:t>
      </w:r>
      <w:r w:rsidR="008D518B" w:rsidRPr="00156399">
        <w:rPr>
          <w:rFonts w:ascii="Arial" w:hAnsi="Arial" w:cs="Arial"/>
          <w:color w:val="7F7F7F" w:themeColor="text1" w:themeTint="80"/>
        </w:rPr>
        <w:t>(</w:t>
      </w:r>
      <w:r w:rsidR="008D518B">
        <w:rPr>
          <w:rFonts w:ascii="Arial" w:hAnsi="Arial" w:cs="Arial"/>
          <w:color w:val="7F7F7F" w:themeColor="text1" w:themeTint="80"/>
        </w:rPr>
        <w:t>Wrexham Council</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Rachel Edmond-Naish </w:t>
      </w:r>
      <w:r w:rsidR="008D518B" w:rsidRPr="00156399">
        <w:rPr>
          <w:rFonts w:ascii="Arial" w:hAnsi="Arial" w:cs="Arial"/>
          <w:color w:val="7F7F7F" w:themeColor="text1" w:themeTint="80"/>
        </w:rPr>
        <w:t>(</w:t>
      </w:r>
      <w:r w:rsidR="008D518B">
        <w:rPr>
          <w:rFonts w:ascii="Arial" w:hAnsi="Arial" w:cs="Arial"/>
          <w:color w:val="7F7F7F" w:themeColor="text1" w:themeTint="80"/>
        </w:rPr>
        <w:t>Coleg y Cymoedd</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Kelly Fountain </w:t>
      </w:r>
      <w:r w:rsidR="008D518B" w:rsidRPr="00156399">
        <w:rPr>
          <w:rFonts w:ascii="Arial" w:hAnsi="Arial" w:cs="Arial"/>
          <w:color w:val="7F7F7F" w:themeColor="text1" w:themeTint="80"/>
        </w:rPr>
        <w:t>(</w:t>
      </w:r>
      <w:r w:rsidR="008D518B">
        <w:rPr>
          <w:rFonts w:ascii="Arial" w:hAnsi="Arial" w:cs="Arial"/>
          <w:color w:val="7F7F7F" w:themeColor="text1" w:themeTint="80"/>
        </w:rPr>
        <w:t>Gower College Swansea</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Chris Hole </w:t>
      </w:r>
      <w:r w:rsidR="008D518B" w:rsidRPr="00156399">
        <w:rPr>
          <w:rFonts w:ascii="Arial" w:hAnsi="Arial" w:cs="Arial"/>
          <w:color w:val="7F7F7F" w:themeColor="text1" w:themeTint="80"/>
        </w:rPr>
        <w:t>(</w:t>
      </w:r>
      <w:r w:rsidR="008D518B">
        <w:rPr>
          <w:rFonts w:ascii="Arial" w:hAnsi="Arial" w:cs="Arial"/>
          <w:color w:val="7F7F7F" w:themeColor="text1" w:themeTint="80"/>
        </w:rPr>
        <w:t>Merthyr Council</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Alex Hugget </w:t>
      </w:r>
      <w:r w:rsidR="008D518B" w:rsidRPr="00156399">
        <w:rPr>
          <w:rFonts w:ascii="Arial" w:hAnsi="Arial" w:cs="Arial"/>
          <w:color w:val="7F7F7F" w:themeColor="text1" w:themeTint="80"/>
        </w:rPr>
        <w:t>(</w:t>
      </w:r>
      <w:r w:rsidR="008D518B">
        <w:rPr>
          <w:rFonts w:ascii="Arial" w:hAnsi="Arial" w:cs="Arial"/>
          <w:color w:val="7F7F7F" w:themeColor="text1" w:themeTint="80"/>
        </w:rPr>
        <w:t>CAVC</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Mark Jones </w:t>
      </w:r>
      <w:r w:rsidR="008D518B" w:rsidRPr="00156399">
        <w:rPr>
          <w:rFonts w:ascii="Arial" w:hAnsi="Arial" w:cs="Arial"/>
          <w:color w:val="7F7F7F" w:themeColor="text1" w:themeTint="80"/>
        </w:rPr>
        <w:t>(</w:t>
      </w:r>
      <w:r w:rsidR="008D518B">
        <w:rPr>
          <w:rFonts w:ascii="Arial" w:hAnsi="Arial" w:cs="Arial"/>
          <w:color w:val="7F7F7F" w:themeColor="text1" w:themeTint="80"/>
        </w:rPr>
        <w:t>Gower College Swansea</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w:t>
      </w:r>
      <w:r>
        <w:rPr>
          <w:rFonts w:ascii="Arial" w:hAnsi="Arial" w:cs="Arial"/>
        </w:rPr>
        <w:t xml:space="preserve">Paul Jones </w:t>
      </w:r>
      <w:r w:rsidRPr="00156399">
        <w:rPr>
          <w:rFonts w:ascii="Arial" w:hAnsi="Arial" w:cs="Arial"/>
          <w:color w:val="7F7F7F" w:themeColor="text1" w:themeTint="80"/>
        </w:rPr>
        <w:t>(</w:t>
      </w:r>
      <w:r>
        <w:rPr>
          <w:rFonts w:ascii="Arial" w:hAnsi="Arial" w:cs="Arial"/>
          <w:color w:val="7F7F7F" w:themeColor="text1" w:themeTint="80"/>
        </w:rPr>
        <w:t>Caerphilly CC</w:t>
      </w:r>
      <w:r w:rsidRPr="00156399">
        <w:rPr>
          <w:rFonts w:ascii="Arial" w:hAnsi="Arial" w:cs="Arial"/>
          <w:color w:val="7F7F7F" w:themeColor="text1" w:themeTint="80"/>
        </w:rPr>
        <w:t>)</w:t>
      </w:r>
      <w:r w:rsidRPr="00156399">
        <w:rPr>
          <w:rFonts w:ascii="Arial" w:hAnsi="Arial" w:cs="Arial"/>
        </w:rPr>
        <w:t>;</w:t>
      </w:r>
      <w:r>
        <w:rPr>
          <w:rFonts w:ascii="Arial" w:hAnsi="Arial" w:cs="Arial"/>
        </w:rPr>
        <w:t xml:space="preserve"> Bethan James </w:t>
      </w:r>
      <w:r w:rsidRPr="00156399">
        <w:rPr>
          <w:rFonts w:ascii="Arial" w:hAnsi="Arial" w:cs="Arial"/>
          <w:color w:val="7F7F7F" w:themeColor="text1" w:themeTint="80"/>
        </w:rPr>
        <w:t>(</w:t>
      </w:r>
      <w:r>
        <w:rPr>
          <w:rFonts w:ascii="Arial" w:hAnsi="Arial" w:cs="Arial"/>
          <w:color w:val="7F7F7F" w:themeColor="text1" w:themeTint="80"/>
        </w:rPr>
        <w:t>GCS</w:t>
      </w:r>
      <w:r w:rsidRPr="00156399">
        <w:rPr>
          <w:rFonts w:ascii="Arial" w:hAnsi="Arial" w:cs="Arial"/>
          <w:color w:val="7F7F7F" w:themeColor="text1" w:themeTint="80"/>
        </w:rPr>
        <w:t>)</w:t>
      </w:r>
      <w:r w:rsidRPr="00156399">
        <w:rPr>
          <w:rFonts w:ascii="Arial" w:hAnsi="Arial" w:cs="Arial"/>
        </w:rPr>
        <w:t>;</w:t>
      </w:r>
      <w:r>
        <w:rPr>
          <w:rFonts w:ascii="Arial" w:hAnsi="Arial" w:cs="Arial"/>
        </w:rPr>
        <w:t xml:space="preserve"> </w:t>
      </w:r>
      <w:r w:rsidR="008D518B">
        <w:rPr>
          <w:rFonts w:ascii="Arial" w:hAnsi="Arial" w:cs="Arial"/>
        </w:rPr>
        <w:t xml:space="preserve">Jonathan Morgan </w:t>
      </w:r>
      <w:r w:rsidR="008D518B" w:rsidRPr="00156399">
        <w:rPr>
          <w:rFonts w:ascii="Arial" w:hAnsi="Arial" w:cs="Arial"/>
          <w:color w:val="7F7F7F" w:themeColor="text1" w:themeTint="80"/>
        </w:rPr>
        <w:t>(</w:t>
      </w:r>
      <w:r w:rsidR="008D518B">
        <w:rPr>
          <w:rFonts w:ascii="Arial" w:hAnsi="Arial" w:cs="Arial"/>
          <w:color w:val="7F7F7F" w:themeColor="text1" w:themeTint="80"/>
        </w:rPr>
        <w:t>Coleg y Cymoedd</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Caroline O’Neill </w:t>
      </w:r>
      <w:r w:rsidR="008D518B" w:rsidRPr="00156399">
        <w:rPr>
          <w:rFonts w:ascii="Arial" w:hAnsi="Arial" w:cs="Arial"/>
          <w:color w:val="7F7F7F" w:themeColor="text1" w:themeTint="80"/>
        </w:rPr>
        <w:t>(</w:t>
      </w:r>
      <w:r w:rsidR="008D518B">
        <w:rPr>
          <w:rFonts w:ascii="Arial" w:hAnsi="Arial" w:cs="Arial"/>
          <w:color w:val="7F7F7F" w:themeColor="text1" w:themeTint="80"/>
        </w:rPr>
        <w:t>RCT CBC</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Lesley Robins </w:t>
      </w:r>
      <w:r w:rsidR="008D518B" w:rsidRPr="00156399">
        <w:rPr>
          <w:rFonts w:ascii="Arial" w:hAnsi="Arial" w:cs="Arial"/>
          <w:color w:val="7F7F7F" w:themeColor="text1" w:themeTint="80"/>
        </w:rPr>
        <w:t>(</w:t>
      </w:r>
      <w:r w:rsidR="008D518B">
        <w:rPr>
          <w:rFonts w:ascii="Arial" w:hAnsi="Arial" w:cs="Arial"/>
          <w:color w:val="7F7F7F" w:themeColor="text1" w:themeTint="80"/>
        </w:rPr>
        <w:t>Coleg y Cymoedd</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Helen Slee </w:t>
      </w:r>
      <w:r w:rsidR="008D518B" w:rsidRPr="00156399">
        <w:rPr>
          <w:rFonts w:ascii="Arial" w:hAnsi="Arial" w:cs="Arial"/>
          <w:color w:val="7F7F7F" w:themeColor="text1" w:themeTint="80"/>
        </w:rPr>
        <w:t>(</w:t>
      </w:r>
      <w:r w:rsidR="008D518B">
        <w:rPr>
          <w:rFonts w:ascii="Arial" w:hAnsi="Arial" w:cs="Arial"/>
          <w:color w:val="7F7F7F" w:themeColor="text1" w:themeTint="80"/>
        </w:rPr>
        <w:t>Gower College Swansea</w:t>
      </w:r>
      <w:r w:rsidR="008D518B" w:rsidRPr="00156399">
        <w:rPr>
          <w:rFonts w:ascii="Arial" w:hAnsi="Arial" w:cs="Arial"/>
          <w:color w:val="7F7F7F" w:themeColor="text1" w:themeTint="80"/>
        </w:rPr>
        <w:t>)</w:t>
      </w:r>
      <w:r w:rsidR="008D518B" w:rsidRPr="00156399">
        <w:rPr>
          <w:rFonts w:ascii="Arial" w:hAnsi="Arial" w:cs="Arial"/>
        </w:rPr>
        <w:t>;</w:t>
      </w:r>
    </w:p>
    <w:p w14:paraId="56D1C7E9" w14:textId="052B2C79" w:rsidR="004C4921" w:rsidRPr="00156399" w:rsidRDefault="004C4921" w:rsidP="004D19E9">
      <w:pPr>
        <w:pStyle w:val="NoSpacing"/>
        <w:rPr>
          <w:rFonts w:ascii="Arial" w:hAnsi="Arial" w:cs="Arial"/>
          <w:b/>
          <w:bCs/>
        </w:rPr>
      </w:pPr>
    </w:p>
    <w:p w14:paraId="179C096D" w14:textId="77777777" w:rsidR="004C4921" w:rsidRPr="00156399" w:rsidRDefault="004C4921" w:rsidP="004D19E9">
      <w:pPr>
        <w:pStyle w:val="NoSpacing"/>
        <w:rPr>
          <w:rFonts w:ascii="Arial" w:hAnsi="Arial" w:cs="Arial"/>
          <w:b/>
          <w:bCs/>
        </w:rPr>
      </w:pPr>
    </w:p>
    <w:p w14:paraId="368C7070" w14:textId="2D3B573B" w:rsidR="00E25963" w:rsidRPr="00156399" w:rsidRDefault="008B5B9F" w:rsidP="00156399">
      <w:pPr>
        <w:pStyle w:val="NoSpacing"/>
        <w:numPr>
          <w:ilvl w:val="0"/>
          <w:numId w:val="30"/>
        </w:numPr>
        <w:rPr>
          <w:rFonts w:ascii="Arial" w:hAnsi="Arial" w:cs="Arial"/>
          <w:b/>
          <w:bCs/>
        </w:rPr>
      </w:pPr>
      <w:r w:rsidRPr="00156399">
        <w:rPr>
          <w:rFonts w:ascii="Arial" w:hAnsi="Arial" w:cs="Arial"/>
          <w:b/>
          <w:bCs/>
        </w:rPr>
        <w:t xml:space="preserve">Minutes </w:t>
      </w:r>
      <w:r w:rsidR="00E25963" w:rsidRPr="00156399">
        <w:rPr>
          <w:rFonts w:ascii="Arial" w:hAnsi="Arial" w:cs="Arial"/>
          <w:b/>
          <w:bCs/>
        </w:rPr>
        <w:t xml:space="preserve">of last meeting – </w:t>
      </w:r>
      <w:r w:rsidR="008161E9">
        <w:rPr>
          <w:rFonts w:ascii="Arial" w:hAnsi="Arial" w:cs="Arial"/>
          <w:b/>
          <w:bCs/>
        </w:rPr>
        <w:t xml:space="preserve">14 October </w:t>
      </w:r>
      <w:r w:rsidR="00B1642A" w:rsidRPr="00156399">
        <w:rPr>
          <w:rFonts w:ascii="Arial" w:hAnsi="Arial" w:cs="Arial"/>
          <w:b/>
          <w:bCs/>
        </w:rPr>
        <w:t>2025</w:t>
      </w:r>
    </w:p>
    <w:p w14:paraId="1923D524" w14:textId="10CECB19" w:rsidR="009E3E2D" w:rsidRPr="00156399" w:rsidRDefault="00E25963" w:rsidP="00156399">
      <w:pPr>
        <w:pStyle w:val="NoSpacing"/>
        <w:ind w:firstLine="360"/>
        <w:rPr>
          <w:rFonts w:ascii="Arial" w:hAnsi="Arial" w:cs="Arial"/>
        </w:rPr>
      </w:pPr>
      <w:r w:rsidRPr="00156399">
        <w:rPr>
          <w:rFonts w:ascii="Arial" w:hAnsi="Arial" w:cs="Arial"/>
        </w:rPr>
        <w:t xml:space="preserve">The </w:t>
      </w:r>
      <w:r w:rsidR="008B5B9F" w:rsidRPr="00156399">
        <w:rPr>
          <w:rFonts w:ascii="Arial" w:hAnsi="Arial" w:cs="Arial"/>
        </w:rPr>
        <w:t xml:space="preserve">minutes </w:t>
      </w:r>
      <w:r w:rsidRPr="00156399">
        <w:rPr>
          <w:rFonts w:ascii="Arial" w:hAnsi="Arial" w:cs="Arial"/>
        </w:rPr>
        <w:t>were accepted as an accurate record</w:t>
      </w:r>
      <w:r w:rsidR="00044E4B" w:rsidRPr="00156399">
        <w:rPr>
          <w:rFonts w:ascii="Arial" w:hAnsi="Arial" w:cs="Arial"/>
        </w:rPr>
        <w:t>.</w:t>
      </w:r>
    </w:p>
    <w:p w14:paraId="236B6A96" w14:textId="77777777" w:rsidR="00156399" w:rsidRPr="00156399" w:rsidRDefault="00156399" w:rsidP="004D19E9">
      <w:pPr>
        <w:pStyle w:val="NoSpacing"/>
        <w:rPr>
          <w:rFonts w:ascii="Arial" w:hAnsi="Arial" w:cs="Arial"/>
          <w:b/>
          <w:bCs/>
        </w:rPr>
      </w:pPr>
    </w:p>
    <w:p w14:paraId="489EFB9B" w14:textId="23B2F369" w:rsidR="005018B0" w:rsidRPr="00156399" w:rsidRDefault="008161E9" w:rsidP="00156399">
      <w:pPr>
        <w:pStyle w:val="NoSpacing"/>
        <w:numPr>
          <w:ilvl w:val="0"/>
          <w:numId w:val="30"/>
        </w:numPr>
        <w:rPr>
          <w:rFonts w:ascii="Arial" w:hAnsi="Arial" w:cs="Arial"/>
        </w:rPr>
      </w:pPr>
      <w:r>
        <w:rPr>
          <w:rFonts w:ascii="Arial" w:hAnsi="Arial" w:cs="Arial"/>
          <w:b/>
          <w:bCs/>
        </w:rPr>
        <w:t xml:space="preserve">Matters arising </w:t>
      </w:r>
    </w:p>
    <w:p w14:paraId="1FF4BD9F" w14:textId="674FFA48" w:rsidR="00A12D61" w:rsidRPr="00A12D61" w:rsidRDefault="00402D40" w:rsidP="00A12D61">
      <w:pPr>
        <w:pStyle w:val="ListParagraph"/>
        <w:autoSpaceDE w:val="0"/>
        <w:autoSpaceDN w:val="0"/>
        <w:adjustRightInd w:val="0"/>
        <w:ind w:left="360"/>
        <w:rPr>
          <w:rFonts w:ascii="Arial" w:hAnsi="Arial" w:cs="Arial"/>
          <w:color w:val="000000"/>
        </w:rPr>
      </w:pPr>
      <w:r>
        <w:rPr>
          <w:rFonts w:ascii="Arial" w:hAnsi="Arial" w:cs="Arial"/>
          <w:color w:val="000000"/>
        </w:rPr>
        <w:t xml:space="preserve">Following the request for volunteers to join </w:t>
      </w:r>
      <w:proofErr w:type="spellStart"/>
      <w:r>
        <w:rPr>
          <w:rFonts w:ascii="Arial" w:hAnsi="Arial" w:cs="Arial"/>
          <w:color w:val="000000"/>
        </w:rPr>
        <w:t>Medr</w:t>
      </w:r>
      <w:r w:rsidR="00CF14DB">
        <w:rPr>
          <w:rFonts w:ascii="Arial" w:hAnsi="Arial" w:cs="Arial"/>
          <w:color w:val="000000"/>
        </w:rPr>
        <w:t>’</w:t>
      </w:r>
      <w:r>
        <w:rPr>
          <w:rFonts w:ascii="Arial" w:hAnsi="Arial" w:cs="Arial"/>
          <w:color w:val="000000"/>
        </w:rPr>
        <w:t>s</w:t>
      </w:r>
      <w:proofErr w:type="spellEnd"/>
      <w:r>
        <w:rPr>
          <w:rFonts w:ascii="Arial" w:hAnsi="Arial" w:cs="Arial"/>
          <w:color w:val="000000"/>
        </w:rPr>
        <w:t xml:space="preserve"> working group on Welsh language provision</w:t>
      </w:r>
      <w:r w:rsidR="004508D6">
        <w:rPr>
          <w:rFonts w:ascii="Arial" w:hAnsi="Arial" w:cs="Arial"/>
          <w:color w:val="000000"/>
        </w:rPr>
        <w:t xml:space="preserve">, it was </w:t>
      </w:r>
      <w:r>
        <w:rPr>
          <w:rFonts w:ascii="Arial" w:hAnsi="Arial" w:cs="Arial"/>
          <w:color w:val="000000"/>
        </w:rPr>
        <w:t xml:space="preserve">confirmed that </w:t>
      </w:r>
      <w:r w:rsidR="00A12D61" w:rsidRPr="00A12D61">
        <w:rPr>
          <w:rFonts w:ascii="Arial" w:hAnsi="Arial" w:cs="Arial"/>
          <w:color w:val="000000"/>
        </w:rPr>
        <w:t>Michelle Kerswell</w:t>
      </w:r>
      <w:r w:rsidR="00CF14DB">
        <w:rPr>
          <w:rFonts w:ascii="Arial" w:hAnsi="Arial" w:cs="Arial"/>
          <w:color w:val="000000"/>
        </w:rPr>
        <w:t xml:space="preserve">, Adult Learning Wales </w:t>
      </w:r>
      <w:r w:rsidR="00A12D61" w:rsidRPr="00A12D61">
        <w:rPr>
          <w:rFonts w:ascii="Arial" w:hAnsi="Arial" w:cs="Arial"/>
          <w:color w:val="000000"/>
        </w:rPr>
        <w:t>and Alison Newby</w:t>
      </w:r>
      <w:r w:rsidR="00CF14DB">
        <w:rPr>
          <w:rFonts w:ascii="Arial" w:hAnsi="Arial" w:cs="Arial"/>
          <w:color w:val="000000"/>
        </w:rPr>
        <w:t xml:space="preserve">, Dysgu Bro Ceredigion </w:t>
      </w:r>
      <w:r w:rsidR="003E38AB">
        <w:rPr>
          <w:rFonts w:ascii="Arial" w:hAnsi="Arial" w:cs="Arial"/>
          <w:color w:val="000000"/>
        </w:rPr>
        <w:t xml:space="preserve">will represent ACL </w:t>
      </w:r>
      <w:r w:rsidR="008D4D68">
        <w:rPr>
          <w:rFonts w:ascii="Arial" w:hAnsi="Arial" w:cs="Arial"/>
          <w:color w:val="000000"/>
        </w:rPr>
        <w:t>on the group.</w:t>
      </w:r>
    </w:p>
    <w:p w14:paraId="697594E7" w14:textId="77777777" w:rsidR="00156399" w:rsidRDefault="00156399" w:rsidP="00156399">
      <w:pPr>
        <w:pStyle w:val="NoSpacing"/>
        <w:ind w:firstLine="360"/>
        <w:rPr>
          <w:rFonts w:ascii="Arial" w:hAnsi="Arial" w:cs="Arial"/>
          <w:b/>
          <w:bCs/>
        </w:rPr>
      </w:pPr>
    </w:p>
    <w:p w14:paraId="47F3D1AC" w14:textId="264EA821" w:rsidR="006802D2" w:rsidRPr="00156399" w:rsidRDefault="00007A4F" w:rsidP="00A07A37">
      <w:pPr>
        <w:pStyle w:val="NoSpacing"/>
        <w:numPr>
          <w:ilvl w:val="0"/>
          <w:numId w:val="30"/>
        </w:numPr>
        <w:rPr>
          <w:rFonts w:ascii="Arial" w:hAnsi="Arial" w:cs="Arial"/>
          <w:b/>
          <w:bCs/>
        </w:rPr>
      </w:pPr>
      <w:r w:rsidRPr="00156399">
        <w:rPr>
          <w:rFonts w:ascii="Arial" w:hAnsi="Arial" w:cs="Arial"/>
          <w:b/>
          <w:bCs/>
        </w:rPr>
        <w:t xml:space="preserve">Medr updates </w:t>
      </w:r>
    </w:p>
    <w:p w14:paraId="249081B1" w14:textId="064DE86C" w:rsidR="004069AA" w:rsidRDefault="004069AA" w:rsidP="004069AA">
      <w:pPr>
        <w:pStyle w:val="ListParagraph"/>
        <w:numPr>
          <w:ilvl w:val="0"/>
          <w:numId w:val="37"/>
        </w:numPr>
        <w:ind w:left="720" w:hanging="360"/>
        <w:rPr>
          <w:rFonts w:ascii="Arial" w:hAnsi="Arial" w:cs="Arial"/>
        </w:rPr>
      </w:pPr>
      <w:r>
        <w:rPr>
          <w:rFonts w:ascii="Arial" w:hAnsi="Arial" w:cs="Arial"/>
          <w:b/>
          <w:bCs/>
        </w:rPr>
        <w:t>Fu</w:t>
      </w:r>
      <w:r w:rsidR="007B1806" w:rsidRPr="004069AA">
        <w:rPr>
          <w:rFonts w:ascii="Arial" w:hAnsi="Arial" w:cs="Arial"/>
          <w:b/>
          <w:bCs/>
        </w:rPr>
        <w:t xml:space="preserve">nding U19s </w:t>
      </w:r>
      <w:r w:rsidR="00BD27E7">
        <w:rPr>
          <w:rFonts w:ascii="Arial" w:hAnsi="Arial" w:cs="Arial"/>
          <w:b/>
          <w:bCs/>
        </w:rPr>
        <w:t xml:space="preserve">- </w:t>
      </w:r>
      <w:r w:rsidR="007B1806" w:rsidRPr="004069AA">
        <w:rPr>
          <w:rFonts w:ascii="Arial" w:hAnsi="Arial" w:cs="Arial"/>
          <w:b/>
          <w:bCs/>
        </w:rPr>
        <w:t>exceptional circumstances</w:t>
      </w:r>
      <w:r w:rsidR="007B1806" w:rsidRPr="004069AA">
        <w:rPr>
          <w:rFonts w:ascii="Arial" w:hAnsi="Arial" w:cs="Arial"/>
        </w:rPr>
        <w:t xml:space="preserve"> </w:t>
      </w:r>
    </w:p>
    <w:p w14:paraId="149D7FDE" w14:textId="57A8D3AF" w:rsidR="006524D4" w:rsidRDefault="006524D4" w:rsidP="006524D4">
      <w:pPr>
        <w:autoSpaceDE w:val="0"/>
        <w:autoSpaceDN w:val="0"/>
        <w:adjustRightInd w:val="0"/>
        <w:ind w:left="720"/>
        <w:rPr>
          <w:rFonts w:ascii="Arial" w:hAnsi="Arial" w:cs="Arial"/>
          <w:color w:val="000000"/>
        </w:rPr>
      </w:pPr>
      <w:r w:rsidRPr="006524D4">
        <w:rPr>
          <w:rFonts w:ascii="Arial" w:hAnsi="Arial" w:cs="Arial"/>
          <w:color w:val="000000"/>
        </w:rPr>
        <w:t xml:space="preserve">Reina </w:t>
      </w:r>
      <w:proofErr w:type="gramStart"/>
      <w:r w:rsidRPr="006524D4">
        <w:rPr>
          <w:rFonts w:ascii="Arial" w:hAnsi="Arial" w:cs="Arial"/>
          <w:color w:val="000000"/>
        </w:rPr>
        <w:t>van</w:t>
      </w:r>
      <w:proofErr w:type="gramEnd"/>
      <w:r w:rsidRPr="006524D4">
        <w:rPr>
          <w:rFonts w:ascii="Arial" w:hAnsi="Arial" w:cs="Arial"/>
          <w:color w:val="000000"/>
        </w:rPr>
        <w:t xml:space="preserve"> de Weir informed colleagues that the position on funding for under 19 learners remains unchanged for now.  Existing guidance still applies, and providers should continue to follow this when enrolling and claiming for under 19s.   She noted that work is underway to understand why post</w:t>
      </w:r>
      <w:r w:rsidR="00D8288F">
        <w:rPr>
          <w:rFonts w:ascii="Arial" w:hAnsi="Arial" w:cs="Arial"/>
          <w:color w:val="000000"/>
        </w:rPr>
        <w:t>-</w:t>
      </w:r>
      <w:r w:rsidRPr="006524D4">
        <w:rPr>
          <w:rFonts w:ascii="Arial" w:hAnsi="Arial" w:cs="Arial"/>
          <w:color w:val="000000"/>
        </w:rPr>
        <w:t xml:space="preserve">19 funding is being used </w:t>
      </w:r>
      <w:r w:rsidR="008F2762">
        <w:rPr>
          <w:rFonts w:ascii="Arial" w:hAnsi="Arial" w:cs="Arial"/>
          <w:color w:val="000000"/>
        </w:rPr>
        <w:t xml:space="preserve">to support </w:t>
      </w:r>
      <w:r w:rsidRPr="006524D4">
        <w:rPr>
          <w:rFonts w:ascii="Arial" w:hAnsi="Arial" w:cs="Arial"/>
          <w:color w:val="000000"/>
        </w:rPr>
        <w:t>under</w:t>
      </w:r>
      <w:r w:rsidR="008F2762">
        <w:rPr>
          <w:rFonts w:ascii="Arial" w:hAnsi="Arial" w:cs="Arial"/>
          <w:color w:val="000000"/>
        </w:rPr>
        <w:t>-</w:t>
      </w:r>
      <w:r w:rsidRPr="006524D4">
        <w:rPr>
          <w:rFonts w:ascii="Arial" w:hAnsi="Arial" w:cs="Arial"/>
          <w:color w:val="000000"/>
        </w:rPr>
        <w:t>19 learners</w:t>
      </w:r>
      <w:r w:rsidR="008F2762">
        <w:rPr>
          <w:rFonts w:ascii="Arial" w:hAnsi="Arial" w:cs="Arial"/>
          <w:color w:val="000000"/>
        </w:rPr>
        <w:t>.  This w</w:t>
      </w:r>
      <w:r w:rsidR="00687B4E">
        <w:rPr>
          <w:rFonts w:ascii="Arial" w:hAnsi="Arial" w:cs="Arial"/>
          <w:color w:val="000000"/>
        </w:rPr>
        <w:t xml:space="preserve">ill </w:t>
      </w:r>
      <w:r w:rsidRPr="006524D4">
        <w:rPr>
          <w:rFonts w:ascii="Arial" w:hAnsi="Arial" w:cs="Arial"/>
          <w:color w:val="000000"/>
        </w:rPr>
        <w:t>includ</w:t>
      </w:r>
      <w:r w:rsidR="00687B4E">
        <w:rPr>
          <w:rFonts w:ascii="Arial" w:hAnsi="Arial" w:cs="Arial"/>
          <w:color w:val="000000"/>
        </w:rPr>
        <w:t>e</w:t>
      </w:r>
      <w:r w:rsidRPr="006524D4">
        <w:rPr>
          <w:rFonts w:ascii="Arial" w:hAnsi="Arial" w:cs="Arial"/>
          <w:color w:val="000000"/>
        </w:rPr>
        <w:t xml:space="preserve"> research with local authorities to identify gaps in provision and </w:t>
      </w:r>
      <w:r w:rsidR="00786EF8">
        <w:rPr>
          <w:rFonts w:ascii="Arial" w:hAnsi="Arial" w:cs="Arial"/>
          <w:color w:val="000000"/>
        </w:rPr>
        <w:t xml:space="preserve">to explore why </w:t>
      </w:r>
      <w:r w:rsidRPr="006524D4">
        <w:rPr>
          <w:rFonts w:ascii="Arial" w:hAnsi="Arial" w:cs="Arial"/>
          <w:color w:val="000000"/>
        </w:rPr>
        <w:t xml:space="preserve">some young people are accessing ACL rather than </w:t>
      </w:r>
      <w:r w:rsidR="00786EF8">
        <w:rPr>
          <w:rFonts w:ascii="Arial" w:hAnsi="Arial" w:cs="Arial"/>
          <w:color w:val="000000"/>
        </w:rPr>
        <w:lastRenderedPageBreak/>
        <w:t xml:space="preserve">following other </w:t>
      </w:r>
      <w:r w:rsidRPr="006524D4">
        <w:rPr>
          <w:rFonts w:ascii="Arial" w:hAnsi="Arial" w:cs="Arial"/>
          <w:color w:val="000000"/>
        </w:rPr>
        <w:t xml:space="preserve">expected pathways.  </w:t>
      </w:r>
      <w:r w:rsidR="00765F04">
        <w:rPr>
          <w:rFonts w:ascii="Arial" w:hAnsi="Arial" w:cs="Arial"/>
          <w:color w:val="000000"/>
        </w:rPr>
        <w:t>F</w:t>
      </w:r>
      <w:r w:rsidRPr="006524D4">
        <w:rPr>
          <w:rFonts w:ascii="Arial" w:hAnsi="Arial" w:cs="Arial"/>
          <w:color w:val="000000"/>
        </w:rPr>
        <w:t>urther updates will be provided in due course</w:t>
      </w:r>
      <w:r w:rsidR="006C183D">
        <w:rPr>
          <w:rFonts w:ascii="Arial" w:hAnsi="Arial" w:cs="Arial"/>
          <w:color w:val="000000"/>
        </w:rPr>
        <w:t>, but i</w:t>
      </w:r>
      <w:r w:rsidR="00634460">
        <w:rPr>
          <w:rFonts w:ascii="Arial" w:hAnsi="Arial" w:cs="Arial"/>
          <w:color w:val="000000"/>
        </w:rPr>
        <w:t>n the meantime, a</w:t>
      </w:r>
      <w:r w:rsidR="00634460" w:rsidRPr="006524D4">
        <w:rPr>
          <w:rFonts w:ascii="Arial" w:hAnsi="Arial" w:cs="Arial"/>
          <w:color w:val="000000"/>
        </w:rPr>
        <w:t xml:space="preserve">ny queries can be directed to the Medr team.  </w:t>
      </w:r>
    </w:p>
    <w:p w14:paraId="4189C8DD" w14:textId="77FB5D5F" w:rsidR="002114C4" w:rsidRDefault="006D3774" w:rsidP="00F25289">
      <w:pPr>
        <w:pStyle w:val="NoSpacing"/>
        <w:ind w:left="720"/>
        <w:rPr>
          <w:rFonts w:ascii="Arial" w:hAnsi="Arial" w:cs="Arial"/>
        </w:rPr>
      </w:pPr>
      <w:r w:rsidRPr="00F25289">
        <w:rPr>
          <w:rFonts w:ascii="Arial" w:hAnsi="Arial" w:cs="Arial"/>
        </w:rPr>
        <w:t xml:space="preserve">Andy Phillips asked whether ACL </w:t>
      </w:r>
      <w:proofErr w:type="gramStart"/>
      <w:r w:rsidRPr="00F25289">
        <w:rPr>
          <w:rFonts w:ascii="Arial" w:hAnsi="Arial" w:cs="Arial"/>
        </w:rPr>
        <w:t>can</w:t>
      </w:r>
      <w:proofErr w:type="gramEnd"/>
      <w:r w:rsidRPr="00F25289">
        <w:rPr>
          <w:rFonts w:ascii="Arial" w:hAnsi="Arial" w:cs="Arial"/>
        </w:rPr>
        <w:t xml:space="preserve"> claim funding for under</w:t>
      </w:r>
      <w:r w:rsidRPr="00F25289">
        <w:rPr>
          <w:rFonts w:ascii="Arial" w:hAnsi="Arial" w:cs="Arial"/>
        </w:rPr>
        <w:noBreakHyphen/>
        <w:t xml:space="preserve">19 learners when the Youth Engagement and Participation Service (YEPS) commissions ACL to deliver a course, or whether YEPS should </w:t>
      </w:r>
      <w:r w:rsidR="00236FF3">
        <w:rPr>
          <w:rFonts w:ascii="Arial" w:hAnsi="Arial" w:cs="Arial"/>
        </w:rPr>
        <w:t xml:space="preserve">instead </w:t>
      </w:r>
      <w:r w:rsidRPr="00F25289">
        <w:rPr>
          <w:rFonts w:ascii="Arial" w:hAnsi="Arial" w:cs="Arial"/>
        </w:rPr>
        <w:t xml:space="preserve">pay ACL directly from their own funding and make the claim themselves.  </w:t>
      </w:r>
    </w:p>
    <w:p w14:paraId="75A01086" w14:textId="77777777" w:rsidR="00D24A08" w:rsidRDefault="00D24A08" w:rsidP="00F25289">
      <w:pPr>
        <w:pStyle w:val="NoSpacing"/>
        <w:ind w:left="720"/>
        <w:rPr>
          <w:rFonts w:ascii="Arial" w:hAnsi="Arial" w:cs="Arial"/>
        </w:rPr>
      </w:pPr>
    </w:p>
    <w:p w14:paraId="2A3CC431" w14:textId="7B8A985D" w:rsidR="00BE2226" w:rsidRDefault="002114C4" w:rsidP="002114C4">
      <w:pPr>
        <w:pStyle w:val="NoSpacing"/>
        <w:ind w:left="2160" w:hanging="1440"/>
        <w:rPr>
          <w:rFonts w:ascii="Arial" w:hAnsi="Arial" w:cs="Arial"/>
        </w:rPr>
      </w:pPr>
      <w:r w:rsidRPr="002114C4">
        <w:rPr>
          <w:rFonts w:ascii="Arial" w:hAnsi="Arial" w:cs="Arial"/>
          <w:b/>
          <w:bCs/>
        </w:rPr>
        <w:t>ACTION</w:t>
      </w:r>
      <w:r>
        <w:rPr>
          <w:rFonts w:ascii="Arial" w:hAnsi="Arial" w:cs="Arial"/>
        </w:rPr>
        <w:t xml:space="preserve">:  </w:t>
      </w:r>
      <w:r>
        <w:rPr>
          <w:rFonts w:ascii="Arial" w:hAnsi="Arial" w:cs="Arial"/>
        </w:rPr>
        <w:tab/>
      </w:r>
      <w:r w:rsidR="006D3774" w:rsidRPr="00F25289">
        <w:rPr>
          <w:rFonts w:ascii="Arial" w:hAnsi="Arial" w:cs="Arial"/>
        </w:rPr>
        <w:t>Andy</w:t>
      </w:r>
      <w:r w:rsidR="001B538A">
        <w:rPr>
          <w:rFonts w:ascii="Arial" w:hAnsi="Arial" w:cs="Arial"/>
        </w:rPr>
        <w:t xml:space="preserve"> </w:t>
      </w:r>
      <w:r w:rsidR="006D3774" w:rsidRPr="00F25289">
        <w:rPr>
          <w:rFonts w:ascii="Arial" w:hAnsi="Arial" w:cs="Arial"/>
        </w:rPr>
        <w:t xml:space="preserve">to email </w:t>
      </w:r>
      <w:r w:rsidR="001B538A">
        <w:rPr>
          <w:rFonts w:ascii="Arial" w:hAnsi="Arial" w:cs="Arial"/>
        </w:rPr>
        <w:t xml:space="preserve">Reina </w:t>
      </w:r>
      <w:r w:rsidR="0046685D">
        <w:rPr>
          <w:rFonts w:ascii="Arial" w:hAnsi="Arial" w:cs="Arial"/>
        </w:rPr>
        <w:t xml:space="preserve">with </w:t>
      </w:r>
      <w:r w:rsidR="006D3774" w:rsidRPr="00F25289">
        <w:rPr>
          <w:rFonts w:ascii="Arial" w:hAnsi="Arial" w:cs="Arial"/>
        </w:rPr>
        <w:t xml:space="preserve">the details </w:t>
      </w:r>
      <w:r w:rsidR="00BE2226">
        <w:rPr>
          <w:rFonts w:ascii="Arial" w:hAnsi="Arial" w:cs="Arial"/>
        </w:rPr>
        <w:t xml:space="preserve">and follow </w:t>
      </w:r>
      <w:r w:rsidR="00EF181E">
        <w:rPr>
          <w:rFonts w:ascii="Arial" w:hAnsi="Arial" w:cs="Arial"/>
        </w:rPr>
        <w:t xml:space="preserve">up with her </w:t>
      </w:r>
      <w:r w:rsidR="00BE2226">
        <w:rPr>
          <w:rFonts w:ascii="Arial" w:hAnsi="Arial" w:cs="Arial"/>
        </w:rPr>
        <w:t>outside of the meeting.</w:t>
      </w:r>
    </w:p>
    <w:p w14:paraId="6E376D21" w14:textId="77777777" w:rsidR="00EF181E" w:rsidRDefault="00EF181E" w:rsidP="006E6541">
      <w:pPr>
        <w:pStyle w:val="NoSpacing"/>
        <w:rPr>
          <w:rFonts w:ascii="Arial" w:hAnsi="Arial" w:cs="Arial"/>
        </w:rPr>
      </w:pPr>
    </w:p>
    <w:p w14:paraId="33DBCED9" w14:textId="66C725C7" w:rsidR="000B4F4D" w:rsidRPr="000B4F4D" w:rsidRDefault="000B4F4D" w:rsidP="000B4F4D">
      <w:pPr>
        <w:autoSpaceDE w:val="0"/>
        <w:autoSpaceDN w:val="0"/>
        <w:adjustRightInd w:val="0"/>
        <w:ind w:left="720"/>
        <w:rPr>
          <w:rFonts w:ascii="Arial" w:hAnsi="Arial" w:cs="Arial"/>
          <w:color w:val="000000"/>
        </w:rPr>
      </w:pPr>
      <w:r w:rsidRPr="000B4F4D">
        <w:rPr>
          <w:rFonts w:ascii="Arial" w:hAnsi="Arial" w:cs="Arial"/>
          <w:color w:val="000000"/>
        </w:rPr>
        <w:t>Karen Bennett raised concerns about the challenges ACL faces when supporting under</w:t>
      </w:r>
      <w:r w:rsidR="006E6541">
        <w:rPr>
          <w:rFonts w:ascii="Arial" w:hAnsi="Arial" w:cs="Arial"/>
          <w:color w:val="000000"/>
        </w:rPr>
        <w:t>-</w:t>
      </w:r>
      <w:r w:rsidRPr="000B4F4D">
        <w:rPr>
          <w:rFonts w:ascii="Arial" w:hAnsi="Arial" w:cs="Arial"/>
          <w:color w:val="000000"/>
        </w:rPr>
        <w:t>19 learners, particularly vulnerable young people and unaccompanied asylum seekers. She explained that ACL has historically delivered to 16+ learners, which is why young people continue to be referred to them - especially in areas like Blaenau Gwent where no FE ESOL provision exists.  As a result, ACL is taking on under</w:t>
      </w:r>
      <w:r w:rsidR="000B36CC">
        <w:rPr>
          <w:rFonts w:ascii="Arial" w:hAnsi="Arial" w:cs="Arial"/>
          <w:color w:val="000000"/>
        </w:rPr>
        <w:t>-</w:t>
      </w:r>
      <w:r w:rsidRPr="000B4F4D">
        <w:rPr>
          <w:rFonts w:ascii="Arial" w:hAnsi="Arial" w:cs="Arial"/>
          <w:color w:val="000000"/>
        </w:rPr>
        <w:t>19 learners who have nowhere else to go, often without receiving funding and the financial strain of taking unfunded learners is become unsustainable.</w:t>
      </w:r>
    </w:p>
    <w:p w14:paraId="129B1BB9" w14:textId="4E30EC34" w:rsidR="000B4F4D" w:rsidRPr="000B4F4D" w:rsidRDefault="000B4F4D" w:rsidP="000B4F4D">
      <w:pPr>
        <w:autoSpaceDE w:val="0"/>
        <w:autoSpaceDN w:val="0"/>
        <w:adjustRightInd w:val="0"/>
        <w:ind w:left="2160" w:hanging="1440"/>
        <w:rPr>
          <w:rFonts w:ascii="Arial" w:hAnsi="Arial" w:cs="Arial"/>
          <w:color w:val="000000"/>
        </w:rPr>
      </w:pPr>
      <w:r w:rsidRPr="000B4F4D">
        <w:rPr>
          <w:rFonts w:ascii="Arial" w:hAnsi="Arial" w:cs="Arial"/>
          <w:b/>
          <w:bCs/>
          <w:color w:val="000000"/>
        </w:rPr>
        <w:t>ACTION</w:t>
      </w:r>
      <w:r w:rsidRPr="000B4F4D">
        <w:rPr>
          <w:rFonts w:ascii="Arial" w:hAnsi="Arial" w:cs="Arial"/>
          <w:color w:val="000000"/>
        </w:rPr>
        <w:t>:</w:t>
      </w:r>
      <w:r w:rsidRPr="000B4F4D">
        <w:rPr>
          <w:rFonts w:ascii="Arial" w:hAnsi="Arial" w:cs="Arial"/>
          <w:color w:val="000000"/>
        </w:rPr>
        <w:tab/>
        <w:t xml:space="preserve">Kim Llewellyn </w:t>
      </w:r>
      <w:r w:rsidR="00D70F54">
        <w:rPr>
          <w:rFonts w:ascii="Arial" w:hAnsi="Arial" w:cs="Arial"/>
          <w:color w:val="000000"/>
        </w:rPr>
        <w:t xml:space="preserve">to </w:t>
      </w:r>
      <w:r w:rsidR="008E7C64">
        <w:rPr>
          <w:rFonts w:ascii="Arial" w:hAnsi="Arial" w:cs="Arial"/>
          <w:color w:val="000000"/>
        </w:rPr>
        <w:t xml:space="preserve">speak with Karen outside of the meeting to </w:t>
      </w:r>
      <w:r w:rsidR="009B2164">
        <w:rPr>
          <w:rFonts w:ascii="Arial" w:hAnsi="Arial" w:cs="Arial"/>
          <w:color w:val="000000"/>
        </w:rPr>
        <w:t xml:space="preserve">discuss </w:t>
      </w:r>
      <w:r w:rsidR="0019109E">
        <w:rPr>
          <w:rFonts w:ascii="Arial" w:hAnsi="Arial" w:cs="Arial"/>
          <w:color w:val="000000"/>
        </w:rPr>
        <w:t xml:space="preserve">her concerns in more detail. </w:t>
      </w:r>
    </w:p>
    <w:p w14:paraId="28BAA6F7" w14:textId="100A5C3F" w:rsidR="007B1806" w:rsidRPr="004069AA" w:rsidRDefault="004069AA" w:rsidP="004069AA">
      <w:pPr>
        <w:pStyle w:val="ListParagraph"/>
        <w:numPr>
          <w:ilvl w:val="0"/>
          <w:numId w:val="37"/>
        </w:numPr>
        <w:ind w:left="720" w:hanging="360"/>
        <w:rPr>
          <w:rFonts w:ascii="Arial" w:hAnsi="Arial" w:cs="Arial"/>
        </w:rPr>
      </w:pPr>
      <w:r>
        <w:rPr>
          <w:rFonts w:ascii="Arial" w:hAnsi="Arial" w:cs="Arial"/>
          <w:b/>
          <w:bCs/>
        </w:rPr>
        <w:t>Fa</w:t>
      </w:r>
      <w:r w:rsidR="007B1806" w:rsidRPr="004069AA">
        <w:rPr>
          <w:rFonts w:ascii="Arial" w:hAnsi="Arial" w:cs="Arial"/>
          <w:b/>
          <w:bCs/>
        </w:rPr>
        <w:t>mily learning funding and delivery</w:t>
      </w:r>
      <w:r w:rsidR="007B1806" w:rsidRPr="004069AA">
        <w:rPr>
          <w:rFonts w:ascii="Arial" w:hAnsi="Arial" w:cs="Arial"/>
        </w:rPr>
        <w:t xml:space="preserve"> </w:t>
      </w:r>
    </w:p>
    <w:p w14:paraId="12DE827B" w14:textId="70B33E9D" w:rsidR="007B1806" w:rsidRPr="00CC7D7F" w:rsidRDefault="00D16660" w:rsidP="00CC7D7F">
      <w:pPr>
        <w:autoSpaceDE w:val="0"/>
        <w:autoSpaceDN w:val="0"/>
        <w:adjustRightInd w:val="0"/>
        <w:ind w:left="720"/>
        <w:rPr>
          <w:rFonts w:ascii="Arial" w:hAnsi="Arial" w:cs="Arial"/>
          <w:color w:val="000000"/>
        </w:rPr>
      </w:pPr>
      <w:r w:rsidRPr="00D16660">
        <w:rPr>
          <w:rFonts w:ascii="Arial" w:hAnsi="Arial" w:cs="Arial"/>
          <w:color w:val="000000"/>
        </w:rPr>
        <w:t>Reina reported that family learning was also in a holding position, with Medr currently in the research stage.  She acknowledged there was a lot of excellent work highlighted in the family learning framework and confirmed that further updates would be provided as the work progresses.  Colleagues were asked to contact the Medr team if they encounter any issues in the meantime.</w:t>
      </w:r>
    </w:p>
    <w:p w14:paraId="036DE8BD" w14:textId="77777777" w:rsidR="009D62DE" w:rsidRPr="009D62DE" w:rsidRDefault="009D62DE" w:rsidP="009D62DE">
      <w:pPr>
        <w:pStyle w:val="NoSpacing"/>
        <w:numPr>
          <w:ilvl w:val="0"/>
          <w:numId w:val="30"/>
        </w:numPr>
        <w:rPr>
          <w:rFonts w:ascii="Arial" w:hAnsi="Arial" w:cs="Arial"/>
        </w:rPr>
      </w:pPr>
      <w:r w:rsidRPr="009D62DE">
        <w:rPr>
          <w:rFonts w:ascii="Arial" w:hAnsi="Arial" w:cs="Arial"/>
          <w:b/>
          <w:bCs/>
        </w:rPr>
        <w:t>QAA project on self-evaluation</w:t>
      </w:r>
    </w:p>
    <w:p w14:paraId="31625B2E" w14:textId="457ECB95" w:rsidR="00BD73D0" w:rsidRPr="00BD73D0" w:rsidRDefault="00BD73D0" w:rsidP="00BD73D0">
      <w:pPr>
        <w:pStyle w:val="ListParagraph"/>
        <w:autoSpaceDE w:val="0"/>
        <w:autoSpaceDN w:val="0"/>
        <w:adjustRightInd w:val="0"/>
        <w:ind w:left="360"/>
        <w:rPr>
          <w:rFonts w:ascii="Arial" w:hAnsi="Arial" w:cs="Arial"/>
          <w:color w:val="000000"/>
        </w:rPr>
      </w:pPr>
      <w:r w:rsidRPr="00BD73D0">
        <w:rPr>
          <w:rFonts w:ascii="Arial" w:hAnsi="Arial" w:cs="Arial"/>
          <w:color w:val="000000"/>
        </w:rPr>
        <w:t xml:space="preserve">Steve Bell delivered a </w:t>
      </w:r>
      <w:hyperlink r:id="rId11" w:history="1">
        <w:r w:rsidRPr="00554D81">
          <w:rPr>
            <w:rStyle w:val="Hyperlink"/>
            <w:rFonts w:ascii="Arial" w:hAnsi="Arial" w:cs="Arial"/>
          </w:rPr>
          <w:t>presentation</w:t>
        </w:r>
      </w:hyperlink>
      <w:r w:rsidRPr="00BD73D0">
        <w:rPr>
          <w:rFonts w:ascii="Arial" w:hAnsi="Arial" w:cs="Arial"/>
          <w:color w:val="000000"/>
        </w:rPr>
        <w:t xml:space="preserve"> on Estyn’s QAA </w:t>
      </w:r>
      <w:r w:rsidR="00554D81" w:rsidRPr="00BD73D0">
        <w:rPr>
          <w:rFonts w:ascii="Arial" w:hAnsi="Arial" w:cs="Arial"/>
          <w:color w:val="000000"/>
        </w:rPr>
        <w:t>self-evaluation</w:t>
      </w:r>
      <w:r w:rsidRPr="00BD73D0">
        <w:rPr>
          <w:rFonts w:ascii="Arial" w:hAnsi="Arial" w:cs="Arial"/>
          <w:color w:val="000000"/>
        </w:rPr>
        <w:t xml:space="preserve"> project, outlining the work being undertaken for Medr in collaboration with QAA looking at self-evaluation and continuous improvement in the tertiary sectors.  He reported that the project had been underway for a little over six months, and a final output is expected around Easter. The intention is to create a microsite within Estyn’s website in May that will present the findings, the principles being developed, and guidance for providers. A steering group is overseeing the work, with Kay Smith representing the sector on that group.</w:t>
      </w:r>
    </w:p>
    <w:p w14:paraId="733500A1" w14:textId="77777777" w:rsidR="0092756A" w:rsidRPr="00156399" w:rsidRDefault="0092756A" w:rsidP="004D19E9">
      <w:pPr>
        <w:pStyle w:val="NoSpacing"/>
        <w:rPr>
          <w:rFonts w:ascii="Arial" w:hAnsi="Arial" w:cs="Arial"/>
        </w:rPr>
      </w:pPr>
    </w:p>
    <w:p w14:paraId="2866D0F8" w14:textId="5E6536E5" w:rsidR="000B2D2D" w:rsidRDefault="00EB32BE" w:rsidP="008520F0">
      <w:pPr>
        <w:pStyle w:val="NoSpacing"/>
        <w:ind w:left="360"/>
        <w:rPr>
          <w:rFonts w:ascii="Arial" w:hAnsi="Arial" w:cs="Arial"/>
        </w:rPr>
      </w:pPr>
      <w:r w:rsidRPr="00EB32BE">
        <w:rPr>
          <w:rFonts w:ascii="Arial" w:hAnsi="Arial" w:cs="Arial"/>
        </w:rPr>
        <w:t>Colleagues were divided into groups and asked to consider and respond to a set of specific questions.</w:t>
      </w:r>
      <w:r>
        <w:rPr>
          <w:rFonts w:ascii="Arial" w:hAnsi="Arial" w:cs="Arial"/>
        </w:rPr>
        <w:t xml:space="preserve">  The questions and feedback from the discussion can be found in Appendix 1.</w:t>
      </w:r>
    </w:p>
    <w:p w14:paraId="476D0102" w14:textId="77777777" w:rsidR="00EB32BE" w:rsidRDefault="00EB32BE" w:rsidP="008520F0">
      <w:pPr>
        <w:pStyle w:val="NoSpacing"/>
        <w:ind w:left="360"/>
        <w:rPr>
          <w:rFonts w:ascii="Arial" w:hAnsi="Arial" w:cs="Arial"/>
        </w:rPr>
      </w:pPr>
    </w:p>
    <w:p w14:paraId="2965D6EE" w14:textId="3CDA16C1" w:rsidR="003E0439" w:rsidRPr="00156399" w:rsidRDefault="00C16CBB" w:rsidP="0005505F">
      <w:pPr>
        <w:pStyle w:val="NoSpacing"/>
        <w:numPr>
          <w:ilvl w:val="0"/>
          <w:numId w:val="30"/>
        </w:numPr>
        <w:rPr>
          <w:rFonts w:ascii="Arial" w:hAnsi="Arial" w:cs="Arial"/>
        </w:rPr>
      </w:pPr>
      <w:r w:rsidRPr="00156399">
        <w:rPr>
          <w:rFonts w:ascii="Arial" w:hAnsi="Arial" w:cs="Arial"/>
          <w:b/>
          <w:bCs/>
        </w:rPr>
        <w:t>Data and progression</w:t>
      </w:r>
    </w:p>
    <w:p w14:paraId="296582F4" w14:textId="77777777" w:rsidR="0042088B" w:rsidRDefault="004D2B42" w:rsidP="001E2CC5">
      <w:pPr>
        <w:pStyle w:val="NoSpacing"/>
        <w:ind w:left="360"/>
        <w:rPr>
          <w:rFonts w:ascii="Arial" w:hAnsi="Arial" w:cs="Arial"/>
        </w:rPr>
      </w:pPr>
      <w:r>
        <w:rPr>
          <w:rFonts w:ascii="Arial" w:hAnsi="Arial" w:cs="Arial"/>
        </w:rPr>
        <w:t>Calvin Lees</w:t>
      </w:r>
      <w:r w:rsidR="003B47F6">
        <w:rPr>
          <w:rFonts w:ascii="Arial" w:hAnsi="Arial" w:cs="Arial"/>
        </w:rPr>
        <w:t xml:space="preserve"> delivered a </w:t>
      </w:r>
      <w:hyperlink r:id="rId12" w:history="1">
        <w:r w:rsidR="003B47F6" w:rsidRPr="003B47F6">
          <w:rPr>
            <w:rStyle w:val="Hyperlink"/>
            <w:rFonts w:ascii="Arial" w:hAnsi="Arial" w:cs="Arial"/>
          </w:rPr>
          <w:t>present</w:t>
        </w:r>
        <w:r w:rsidR="003B47F6">
          <w:rPr>
            <w:rStyle w:val="Hyperlink"/>
            <w:rFonts w:ascii="Arial" w:hAnsi="Arial" w:cs="Arial"/>
          </w:rPr>
          <w:t>ation</w:t>
        </w:r>
      </w:hyperlink>
      <w:r w:rsidR="003B47F6">
        <w:rPr>
          <w:rFonts w:ascii="Arial" w:hAnsi="Arial" w:cs="Arial"/>
        </w:rPr>
        <w:t xml:space="preserve"> </w:t>
      </w:r>
      <w:r w:rsidR="001B0981">
        <w:rPr>
          <w:rFonts w:ascii="Arial" w:hAnsi="Arial" w:cs="Arial"/>
        </w:rPr>
        <w:t xml:space="preserve">providing an </w:t>
      </w:r>
      <w:r w:rsidR="003B47F6">
        <w:rPr>
          <w:rFonts w:ascii="Arial" w:hAnsi="Arial" w:cs="Arial"/>
        </w:rPr>
        <w:t>updat</w:t>
      </w:r>
      <w:r w:rsidR="00CE730A">
        <w:rPr>
          <w:rFonts w:ascii="Arial" w:hAnsi="Arial" w:cs="Arial"/>
        </w:rPr>
        <w:t xml:space="preserve">e on the </w:t>
      </w:r>
      <w:r w:rsidR="00B71E31">
        <w:rPr>
          <w:rFonts w:ascii="Arial" w:hAnsi="Arial" w:cs="Arial"/>
        </w:rPr>
        <w:t>Data and Progression Task and Finish Group</w:t>
      </w:r>
      <w:r w:rsidR="00A4590B">
        <w:rPr>
          <w:rFonts w:ascii="Arial" w:hAnsi="Arial" w:cs="Arial"/>
        </w:rPr>
        <w:t xml:space="preserve">.  He </w:t>
      </w:r>
      <w:r w:rsidR="001E2CC5">
        <w:rPr>
          <w:rFonts w:ascii="Arial" w:hAnsi="Arial" w:cs="Arial"/>
        </w:rPr>
        <w:t xml:space="preserve">highlighted </w:t>
      </w:r>
      <w:r w:rsidR="00D30677" w:rsidRPr="00D30677">
        <w:rPr>
          <w:rFonts w:ascii="Arial" w:hAnsi="Arial" w:cs="Arial"/>
        </w:rPr>
        <w:t>the five key aims</w:t>
      </w:r>
      <w:r w:rsidR="0042088B">
        <w:rPr>
          <w:rFonts w:ascii="Arial" w:hAnsi="Arial" w:cs="Arial"/>
        </w:rPr>
        <w:t>:</w:t>
      </w:r>
    </w:p>
    <w:p w14:paraId="3E8216A1" w14:textId="77777777" w:rsidR="0042088B" w:rsidRDefault="0042088B" w:rsidP="001E2CC5">
      <w:pPr>
        <w:pStyle w:val="NoSpacing"/>
        <w:ind w:left="360"/>
        <w:rPr>
          <w:rFonts w:ascii="Arial" w:hAnsi="Arial" w:cs="Arial"/>
        </w:rPr>
      </w:pPr>
    </w:p>
    <w:p w14:paraId="28CD68EF" w14:textId="79E38444" w:rsidR="00D30677" w:rsidRPr="00D30677" w:rsidRDefault="0042088B" w:rsidP="001E2CC5">
      <w:pPr>
        <w:pStyle w:val="NoSpacing"/>
        <w:ind w:left="360"/>
        <w:rPr>
          <w:rFonts w:ascii="Arial" w:hAnsi="Arial" w:cs="Arial"/>
        </w:rPr>
      </w:pPr>
      <w:r>
        <w:rPr>
          <w:rFonts w:ascii="Arial" w:hAnsi="Arial" w:cs="Arial"/>
        </w:rPr>
        <w:t>T</w:t>
      </w:r>
      <w:r w:rsidR="00D30677" w:rsidRPr="00D30677">
        <w:rPr>
          <w:rFonts w:ascii="Arial" w:hAnsi="Arial" w:cs="Arial"/>
        </w:rPr>
        <w:t>o establish and support how the partnership:</w:t>
      </w:r>
    </w:p>
    <w:p w14:paraId="6B3F543D" w14:textId="52952777" w:rsidR="00D30677" w:rsidRPr="00D30677" w:rsidRDefault="004A11AC" w:rsidP="001E2CC5">
      <w:pPr>
        <w:pStyle w:val="NoSpacing"/>
        <w:numPr>
          <w:ilvl w:val="0"/>
          <w:numId w:val="49"/>
        </w:numPr>
        <w:rPr>
          <w:rFonts w:ascii="Arial" w:hAnsi="Arial" w:cs="Arial"/>
        </w:rPr>
      </w:pPr>
      <w:r>
        <w:rPr>
          <w:rFonts w:ascii="Arial" w:hAnsi="Arial" w:cs="Arial"/>
        </w:rPr>
        <w:t>U</w:t>
      </w:r>
      <w:r w:rsidR="00D30677" w:rsidRPr="00D30677">
        <w:rPr>
          <w:rFonts w:ascii="Arial" w:hAnsi="Arial" w:cs="Arial"/>
        </w:rPr>
        <w:t>nderstands local needs, gaps and demands and how the ACL partnership is using the data that is available</w:t>
      </w:r>
      <w:r>
        <w:rPr>
          <w:rFonts w:ascii="Arial" w:hAnsi="Arial" w:cs="Arial"/>
        </w:rPr>
        <w:t>.</w:t>
      </w:r>
    </w:p>
    <w:p w14:paraId="778FA9EF" w14:textId="613C7B61" w:rsidR="00D30677" w:rsidRPr="00D30677" w:rsidRDefault="004A11AC" w:rsidP="001E2CC5">
      <w:pPr>
        <w:pStyle w:val="NoSpacing"/>
        <w:numPr>
          <w:ilvl w:val="0"/>
          <w:numId w:val="49"/>
        </w:numPr>
        <w:rPr>
          <w:rFonts w:ascii="Arial" w:hAnsi="Arial" w:cs="Arial"/>
        </w:rPr>
      </w:pPr>
      <w:r>
        <w:rPr>
          <w:rFonts w:ascii="Arial" w:hAnsi="Arial" w:cs="Arial"/>
        </w:rPr>
        <w:t>S</w:t>
      </w:r>
      <w:r w:rsidR="00D30677" w:rsidRPr="00D30677">
        <w:rPr>
          <w:rFonts w:ascii="Arial" w:hAnsi="Arial" w:cs="Arial"/>
        </w:rPr>
        <w:t>hare data, collaborate and support curriculum planning</w:t>
      </w:r>
      <w:r>
        <w:rPr>
          <w:rFonts w:ascii="Arial" w:hAnsi="Arial" w:cs="Arial"/>
        </w:rPr>
        <w:t>.</w:t>
      </w:r>
    </w:p>
    <w:p w14:paraId="5D7726BD" w14:textId="660C7B7F" w:rsidR="00D30677" w:rsidRPr="00D30677" w:rsidRDefault="004A11AC" w:rsidP="001E2CC5">
      <w:pPr>
        <w:pStyle w:val="NoSpacing"/>
        <w:numPr>
          <w:ilvl w:val="0"/>
          <w:numId w:val="49"/>
        </w:numPr>
        <w:rPr>
          <w:rFonts w:ascii="Arial" w:hAnsi="Arial" w:cs="Arial"/>
        </w:rPr>
      </w:pPr>
      <w:r>
        <w:rPr>
          <w:rFonts w:ascii="Arial" w:hAnsi="Arial" w:cs="Arial"/>
        </w:rPr>
        <w:t>D</w:t>
      </w:r>
      <w:r w:rsidR="00D30677" w:rsidRPr="00D30677">
        <w:rPr>
          <w:rFonts w:ascii="Arial" w:hAnsi="Arial" w:cs="Arial"/>
        </w:rPr>
        <w:t>emonstrate impact</w:t>
      </w:r>
      <w:r>
        <w:rPr>
          <w:rFonts w:ascii="Arial" w:hAnsi="Arial" w:cs="Arial"/>
        </w:rPr>
        <w:t>.</w:t>
      </w:r>
    </w:p>
    <w:p w14:paraId="3F1616AC" w14:textId="0D3EC90F" w:rsidR="00D30677" w:rsidRPr="00D30677" w:rsidRDefault="004A11AC" w:rsidP="001E2CC5">
      <w:pPr>
        <w:pStyle w:val="NoSpacing"/>
        <w:numPr>
          <w:ilvl w:val="0"/>
          <w:numId w:val="49"/>
        </w:numPr>
        <w:rPr>
          <w:rFonts w:ascii="Arial" w:hAnsi="Arial" w:cs="Arial"/>
        </w:rPr>
      </w:pPr>
      <w:r>
        <w:rPr>
          <w:rFonts w:ascii="Arial" w:hAnsi="Arial" w:cs="Arial"/>
        </w:rPr>
        <w:t>U</w:t>
      </w:r>
      <w:r w:rsidR="00D30677" w:rsidRPr="00D30677">
        <w:rPr>
          <w:rFonts w:ascii="Arial" w:hAnsi="Arial" w:cs="Arial"/>
        </w:rPr>
        <w:t>se data as a tool for improvement</w:t>
      </w:r>
      <w:r>
        <w:rPr>
          <w:rFonts w:ascii="Arial" w:hAnsi="Arial" w:cs="Arial"/>
        </w:rPr>
        <w:t>.</w:t>
      </w:r>
    </w:p>
    <w:p w14:paraId="4D70A18B" w14:textId="3B4CFDAA" w:rsidR="00D30677" w:rsidRPr="00D30677" w:rsidRDefault="004A11AC" w:rsidP="001E2CC5">
      <w:pPr>
        <w:pStyle w:val="NoSpacing"/>
        <w:numPr>
          <w:ilvl w:val="0"/>
          <w:numId w:val="49"/>
        </w:numPr>
        <w:rPr>
          <w:rFonts w:ascii="Arial" w:hAnsi="Arial" w:cs="Arial"/>
        </w:rPr>
      </w:pPr>
      <w:r>
        <w:rPr>
          <w:rFonts w:ascii="Arial" w:hAnsi="Arial" w:cs="Arial"/>
        </w:rPr>
        <w:t>T</w:t>
      </w:r>
      <w:r w:rsidR="00D30677" w:rsidRPr="00D30677">
        <w:rPr>
          <w:rFonts w:ascii="Arial" w:hAnsi="Arial" w:cs="Arial"/>
        </w:rPr>
        <w:t>racks progression and to understand how learners move between provision.</w:t>
      </w:r>
      <w:r w:rsidR="00D30677" w:rsidRPr="00D30677">
        <w:rPr>
          <w:rFonts w:ascii="Arial" w:hAnsi="Arial" w:cs="Arial"/>
        </w:rPr>
        <w:br/>
      </w:r>
    </w:p>
    <w:p w14:paraId="74F24243" w14:textId="77777777" w:rsidR="00D30677" w:rsidRPr="00D30677" w:rsidRDefault="00D30677" w:rsidP="001E2CC5">
      <w:pPr>
        <w:pStyle w:val="NoSpacing"/>
        <w:ind w:firstLine="360"/>
        <w:rPr>
          <w:rFonts w:ascii="Arial" w:hAnsi="Arial" w:cs="Arial"/>
        </w:rPr>
      </w:pPr>
      <w:r w:rsidRPr="00D30677">
        <w:rPr>
          <w:rFonts w:ascii="Arial" w:hAnsi="Arial" w:cs="Arial"/>
        </w:rPr>
        <w:t xml:space="preserve">Initial findings from the task and finish group meetings suggest there is: </w:t>
      </w:r>
    </w:p>
    <w:p w14:paraId="0CE4EC58" w14:textId="56BE630B" w:rsidR="00D30677" w:rsidRPr="00D30677" w:rsidRDefault="00D30677" w:rsidP="001E2CC5">
      <w:pPr>
        <w:pStyle w:val="NoSpacing"/>
        <w:numPr>
          <w:ilvl w:val="0"/>
          <w:numId w:val="50"/>
        </w:numPr>
        <w:rPr>
          <w:rFonts w:ascii="Arial" w:hAnsi="Arial" w:cs="Arial"/>
        </w:rPr>
      </w:pPr>
      <w:r w:rsidRPr="00D30677">
        <w:rPr>
          <w:rFonts w:ascii="Arial" w:hAnsi="Arial" w:cs="Arial"/>
        </w:rPr>
        <w:t>Inconsistent and insufficient data limits understanding of learner needs and progression</w:t>
      </w:r>
      <w:r w:rsidR="00823577">
        <w:rPr>
          <w:rFonts w:ascii="Arial" w:hAnsi="Arial" w:cs="Arial"/>
        </w:rPr>
        <w:t>.</w:t>
      </w:r>
    </w:p>
    <w:p w14:paraId="454BA3F1" w14:textId="60EA720A" w:rsidR="00D30677" w:rsidRPr="00D30677" w:rsidRDefault="00D30677" w:rsidP="001E2CC5">
      <w:pPr>
        <w:pStyle w:val="NoSpacing"/>
        <w:numPr>
          <w:ilvl w:val="0"/>
          <w:numId w:val="50"/>
        </w:numPr>
        <w:rPr>
          <w:rFonts w:ascii="Arial" w:hAnsi="Arial" w:cs="Arial"/>
        </w:rPr>
      </w:pPr>
      <w:r w:rsidRPr="00D30677">
        <w:rPr>
          <w:rFonts w:ascii="Arial" w:hAnsi="Arial" w:cs="Arial"/>
        </w:rPr>
        <w:lastRenderedPageBreak/>
        <w:t>Partnerships need clearer, more standard planning and better communication of pathways</w:t>
      </w:r>
      <w:r w:rsidR="00823577">
        <w:rPr>
          <w:rFonts w:ascii="Arial" w:hAnsi="Arial" w:cs="Arial"/>
        </w:rPr>
        <w:t>.</w:t>
      </w:r>
    </w:p>
    <w:p w14:paraId="01DD2255" w14:textId="4794671C" w:rsidR="00D30677" w:rsidRPr="00D30677" w:rsidRDefault="00D30677" w:rsidP="001E2CC5">
      <w:pPr>
        <w:pStyle w:val="NoSpacing"/>
        <w:numPr>
          <w:ilvl w:val="0"/>
          <w:numId w:val="50"/>
        </w:numPr>
        <w:rPr>
          <w:rFonts w:ascii="Arial" w:hAnsi="Arial" w:cs="Arial"/>
        </w:rPr>
      </w:pPr>
      <w:r w:rsidRPr="00D30677">
        <w:rPr>
          <w:rFonts w:ascii="Arial" w:hAnsi="Arial" w:cs="Arial"/>
        </w:rPr>
        <w:t>Lack of consistent tools to measure wider outcomes weakens partnerships’ ability to evaluate impact</w:t>
      </w:r>
      <w:r w:rsidR="00823577">
        <w:rPr>
          <w:rFonts w:ascii="Arial" w:hAnsi="Arial" w:cs="Arial"/>
        </w:rPr>
        <w:t>.</w:t>
      </w:r>
    </w:p>
    <w:p w14:paraId="1B7AB8D3" w14:textId="23447943" w:rsidR="00D30677" w:rsidRPr="00D30677" w:rsidRDefault="00D30677" w:rsidP="001E2CC5">
      <w:pPr>
        <w:pStyle w:val="NoSpacing"/>
        <w:numPr>
          <w:ilvl w:val="0"/>
          <w:numId w:val="50"/>
        </w:numPr>
        <w:rPr>
          <w:rFonts w:ascii="Arial" w:hAnsi="Arial" w:cs="Arial"/>
        </w:rPr>
      </w:pPr>
      <w:r w:rsidRPr="00D30677">
        <w:rPr>
          <w:rFonts w:ascii="Arial" w:hAnsi="Arial" w:cs="Arial"/>
        </w:rPr>
        <w:t>Lack of consistent ILP and qualitative data aggregation limits improvement planning</w:t>
      </w:r>
      <w:r w:rsidR="00823577">
        <w:rPr>
          <w:rFonts w:ascii="Arial" w:hAnsi="Arial" w:cs="Arial"/>
        </w:rPr>
        <w:t>.</w:t>
      </w:r>
    </w:p>
    <w:p w14:paraId="4E1134FF" w14:textId="77777777" w:rsidR="00D30677" w:rsidRPr="00D30677" w:rsidRDefault="00D30677" w:rsidP="001E2CC5">
      <w:pPr>
        <w:pStyle w:val="NoSpacing"/>
        <w:numPr>
          <w:ilvl w:val="0"/>
          <w:numId w:val="50"/>
        </w:numPr>
        <w:rPr>
          <w:rFonts w:ascii="Arial" w:hAnsi="Arial" w:cs="Arial"/>
        </w:rPr>
      </w:pPr>
      <w:r w:rsidRPr="00D30677">
        <w:rPr>
          <w:rFonts w:ascii="Arial" w:hAnsi="Arial" w:cs="Arial"/>
        </w:rPr>
        <w:t xml:space="preserve">Progression tracking is limited inconsistent and poorly standardised. </w:t>
      </w:r>
    </w:p>
    <w:p w14:paraId="052AE9EA" w14:textId="77777777" w:rsidR="00D30677" w:rsidRPr="00D30677" w:rsidRDefault="00D30677" w:rsidP="00D30677">
      <w:pPr>
        <w:pStyle w:val="NoSpacing"/>
        <w:rPr>
          <w:rFonts w:ascii="Arial" w:hAnsi="Arial" w:cs="Arial"/>
        </w:rPr>
      </w:pPr>
    </w:p>
    <w:p w14:paraId="5A5C703A" w14:textId="5B6E0CEC" w:rsidR="00D30677" w:rsidRPr="00D30677" w:rsidRDefault="00CB1983" w:rsidP="005E1E73">
      <w:pPr>
        <w:pStyle w:val="NoSpacing"/>
        <w:ind w:left="360"/>
        <w:rPr>
          <w:rFonts w:ascii="Arial" w:hAnsi="Arial" w:cs="Arial"/>
        </w:rPr>
      </w:pPr>
      <w:r>
        <w:rPr>
          <w:rFonts w:ascii="Arial" w:hAnsi="Arial" w:cs="Arial"/>
        </w:rPr>
        <w:t xml:space="preserve">The </w:t>
      </w:r>
      <w:r w:rsidR="00D30677" w:rsidRPr="00D30677">
        <w:rPr>
          <w:rFonts w:ascii="Arial" w:hAnsi="Arial" w:cs="Arial"/>
        </w:rPr>
        <w:t xml:space="preserve">final meeting </w:t>
      </w:r>
      <w:r w:rsidR="00823577">
        <w:rPr>
          <w:rFonts w:ascii="Arial" w:hAnsi="Arial" w:cs="Arial"/>
        </w:rPr>
        <w:t xml:space="preserve">of the task group </w:t>
      </w:r>
      <w:r w:rsidR="00CD1936">
        <w:rPr>
          <w:rFonts w:ascii="Arial" w:hAnsi="Arial" w:cs="Arial"/>
        </w:rPr>
        <w:t xml:space="preserve">is scheduled for </w:t>
      </w:r>
      <w:r w:rsidR="00D30677" w:rsidRPr="00D30677">
        <w:rPr>
          <w:rFonts w:ascii="Arial" w:hAnsi="Arial" w:cs="Arial"/>
        </w:rPr>
        <w:t xml:space="preserve">March </w:t>
      </w:r>
      <w:r w:rsidR="00CD1936">
        <w:rPr>
          <w:rFonts w:ascii="Arial" w:hAnsi="Arial" w:cs="Arial"/>
        </w:rPr>
        <w:t xml:space="preserve">and </w:t>
      </w:r>
      <w:r w:rsidR="00D30677" w:rsidRPr="00D30677">
        <w:rPr>
          <w:rFonts w:ascii="Arial" w:hAnsi="Arial" w:cs="Arial"/>
        </w:rPr>
        <w:t>will focus on developing recommendations for the partnerships.  In the meantime, there will be discussions with Medr about their progression data and how it can align with partners’ needs.  It is also hoped to look at developing shared system-wide definitions if required and creating consistent coding and guidance for recording different types of ACL provision.</w:t>
      </w:r>
    </w:p>
    <w:p w14:paraId="274A4015" w14:textId="77777777" w:rsidR="00D30677" w:rsidRPr="006172D8" w:rsidRDefault="00D30677" w:rsidP="006172D8">
      <w:pPr>
        <w:pStyle w:val="NoSpacing"/>
        <w:rPr>
          <w:rFonts w:ascii="Arial" w:hAnsi="Arial" w:cs="Arial"/>
        </w:rPr>
      </w:pPr>
    </w:p>
    <w:p w14:paraId="139E540A" w14:textId="77777777" w:rsidR="006172D8" w:rsidRPr="006172D8" w:rsidRDefault="006172D8" w:rsidP="006172D8">
      <w:pPr>
        <w:pStyle w:val="NoSpacing"/>
        <w:ind w:left="360"/>
        <w:rPr>
          <w:rFonts w:ascii="Arial" w:eastAsia="Segoe UI" w:hAnsi="Arial" w:cs="Arial"/>
          <w:color w:val="323130"/>
        </w:rPr>
      </w:pPr>
      <w:r w:rsidRPr="006172D8">
        <w:rPr>
          <w:rFonts w:ascii="Arial" w:eastAsia="Segoe UI" w:hAnsi="Arial" w:cs="Arial"/>
          <w:color w:val="323130"/>
        </w:rPr>
        <w:t>Colleagues were informed that Medr will share a national dataset in the summer, which should provide partnership</w:t>
      </w:r>
      <w:r w:rsidRPr="006172D8">
        <w:rPr>
          <w:rFonts w:ascii="Arial" w:eastAsia="Segoe UI" w:hAnsi="Arial" w:cs="Arial"/>
          <w:color w:val="323130"/>
        </w:rPr>
        <w:noBreakHyphen/>
        <w:t xml:space="preserve">level linear progression data and allow comparison with national benchmarks. </w:t>
      </w:r>
    </w:p>
    <w:p w14:paraId="70F57535" w14:textId="77777777" w:rsidR="006172D8" w:rsidRPr="00D30677" w:rsidRDefault="006172D8" w:rsidP="00D30677">
      <w:pPr>
        <w:pStyle w:val="NoSpacing"/>
        <w:rPr>
          <w:rFonts w:ascii="Arial" w:hAnsi="Arial" w:cs="Arial"/>
        </w:rPr>
      </w:pPr>
    </w:p>
    <w:p w14:paraId="66892564" w14:textId="1C87D91A" w:rsidR="00D30677" w:rsidRDefault="00704617" w:rsidP="00704617">
      <w:pPr>
        <w:pStyle w:val="NoSpacing"/>
        <w:ind w:left="1440" w:hanging="1080"/>
        <w:rPr>
          <w:rFonts w:ascii="Arial" w:hAnsi="Arial" w:cs="Arial"/>
        </w:rPr>
      </w:pPr>
      <w:r w:rsidRPr="00704617">
        <w:rPr>
          <w:rFonts w:ascii="Arial" w:hAnsi="Arial" w:cs="Arial"/>
          <w:b/>
          <w:bCs/>
        </w:rPr>
        <w:t>ACTION</w:t>
      </w:r>
      <w:r>
        <w:rPr>
          <w:rFonts w:ascii="Arial" w:hAnsi="Arial" w:cs="Arial"/>
        </w:rPr>
        <w:t xml:space="preserve">:  </w:t>
      </w:r>
      <w:r>
        <w:rPr>
          <w:rFonts w:ascii="Arial" w:hAnsi="Arial" w:cs="Arial"/>
        </w:rPr>
        <w:tab/>
      </w:r>
      <w:r w:rsidR="00D30677" w:rsidRPr="00704617">
        <w:rPr>
          <w:rFonts w:ascii="Arial" w:hAnsi="Arial" w:cs="Arial"/>
        </w:rPr>
        <w:t>Colleagues</w:t>
      </w:r>
      <w:r w:rsidR="00D30677" w:rsidRPr="00D30677">
        <w:rPr>
          <w:rFonts w:ascii="Arial" w:hAnsi="Arial" w:cs="Arial"/>
        </w:rPr>
        <w:t xml:space="preserve"> </w:t>
      </w:r>
      <w:r w:rsidR="003D2569">
        <w:rPr>
          <w:rFonts w:ascii="Arial" w:hAnsi="Arial" w:cs="Arial"/>
        </w:rPr>
        <w:t xml:space="preserve">to contact </w:t>
      </w:r>
      <w:hyperlink r:id="rId13" w:history="1">
        <w:r w:rsidR="00D30677" w:rsidRPr="00D67744">
          <w:rPr>
            <w:rStyle w:val="Hyperlink"/>
            <w:rFonts w:ascii="Arial" w:hAnsi="Arial" w:cs="Arial"/>
          </w:rPr>
          <w:t>Calvin</w:t>
        </w:r>
      </w:hyperlink>
      <w:r w:rsidR="00D30677" w:rsidRPr="00D30677">
        <w:rPr>
          <w:rFonts w:ascii="Arial" w:hAnsi="Arial" w:cs="Arial"/>
        </w:rPr>
        <w:t xml:space="preserve"> </w:t>
      </w:r>
      <w:r w:rsidR="003D2569">
        <w:rPr>
          <w:rFonts w:ascii="Arial" w:hAnsi="Arial" w:cs="Arial"/>
        </w:rPr>
        <w:t xml:space="preserve">to share </w:t>
      </w:r>
      <w:r w:rsidR="0003259E">
        <w:rPr>
          <w:rFonts w:ascii="Arial" w:hAnsi="Arial" w:cs="Arial"/>
        </w:rPr>
        <w:t xml:space="preserve">any examples of </w:t>
      </w:r>
      <w:r w:rsidR="00D30677" w:rsidRPr="00D30677">
        <w:rPr>
          <w:rFonts w:ascii="Arial" w:hAnsi="Arial" w:cs="Arial"/>
        </w:rPr>
        <w:t xml:space="preserve">good practice </w:t>
      </w:r>
      <w:r w:rsidR="0003259E">
        <w:rPr>
          <w:rFonts w:ascii="Arial" w:hAnsi="Arial" w:cs="Arial"/>
        </w:rPr>
        <w:t>i</w:t>
      </w:r>
      <w:r w:rsidR="00D30677" w:rsidRPr="00D30677">
        <w:rPr>
          <w:rFonts w:ascii="Arial" w:hAnsi="Arial" w:cs="Arial"/>
        </w:rPr>
        <w:t>n capturing progression, supporting learner aspirations</w:t>
      </w:r>
      <w:r w:rsidR="00943E4F">
        <w:rPr>
          <w:rFonts w:ascii="Arial" w:hAnsi="Arial" w:cs="Arial"/>
        </w:rPr>
        <w:t xml:space="preserve">, </w:t>
      </w:r>
      <w:r w:rsidR="00D30677" w:rsidRPr="00D30677">
        <w:rPr>
          <w:rFonts w:ascii="Arial" w:hAnsi="Arial" w:cs="Arial"/>
        </w:rPr>
        <w:t>or tracking movement across provision.</w:t>
      </w:r>
    </w:p>
    <w:p w14:paraId="3933639F" w14:textId="77777777" w:rsidR="00280423" w:rsidRDefault="00280423" w:rsidP="00704617">
      <w:pPr>
        <w:pStyle w:val="NoSpacing"/>
        <w:ind w:left="1440" w:hanging="1080"/>
        <w:rPr>
          <w:rFonts w:ascii="Arial" w:hAnsi="Arial" w:cs="Arial"/>
        </w:rPr>
      </w:pPr>
    </w:p>
    <w:p w14:paraId="66F2595D" w14:textId="77777777" w:rsidR="00C328BC" w:rsidRDefault="0066363D" w:rsidP="003A0C85">
      <w:pPr>
        <w:pStyle w:val="NoSpacing"/>
        <w:numPr>
          <w:ilvl w:val="0"/>
          <w:numId w:val="30"/>
        </w:numPr>
        <w:rPr>
          <w:rFonts w:ascii="Arial" w:hAnsi="Arial" w:cs="Arial"/>
        </w:rPr>
      </w:pPr>
      <w:r w:rsidRPr="00C328BC">
        <w:rPr>
          <w:rFonts w:ascii="Arial" w:hAnsi="Arial" w:cs="Arial"/>
          <w:b/>
          <w:bCs/>
        </w:rPr>
        <w:t>Partnership update</w:t>
      </w:r>
      <w:r w:rsidR="00C328BC" w:rsidRPr="00C328BC">
        <w:rPr>
          <w:rFonts w:ascii="Arial" w:hAnsi="Arial" w:cs="Arial"/>
          <w:b/>
          <w:bCs/>
        </w:rPr>
        <w:t xml:space="preserve"> - Gwynedd and Mon</w:t>
      </w:r>
      <w:r w:rsidR="00C328BC" w:rsidRPr="00C328BC">
        <w:rPr>
          <w:rFonts w:ascii="Arial" w:hAnsi="Arial" w:cs="Arial"/>
        </w:rPr>
        <w:t xml:space="preserve"> </w:t>
      </w:r>
    </w:p>
    <w:p w14:paraId="3F3497BE" w14:textId="12AB94D8" w:rsidR="0089572C" w:rsidRPr="0089572C" w:rsidRDefault="0089572C" w:rsidP="0089572C">
      <w:pPr>
        <w:pStyle w:val="NoSpacing"/>
        <w:ind w:left="360"/>
        <w:rPr>
          <w:rFonts w:ascii="Arial" w:hAnsi="Arial" w:cs="Arial"/>
        </w:rPr>
      </w:pPr>
      <w:r w:rsidRPr="0089572C">
        <w:rPr>
          <w:rFonts w:ascii="Arial" w:hAnsi="Arial" w:cs="Arial"/>
        </w:rPr>
        <w:t xml:space="preserve">Martin Walker </w:t>
      </w:r>
      <w:r w:rsidR="00C62ABC">
        <w:rPr>
          <w:rFonts w:ascii="Arial" w:hAnsi="Arial" w:cs="Arial"/>
        </w:rPr>
        <w:t xml:space="preserve">gave a </w:t>
      </w:r>
      <w:hyperlink r:id="rId14" w:history="1">
        <w:r w:rsidR="00C62ABC" w:rsidRPr="0023770E">
          <w:rPr>
            <w:rStyle w:val="Hyperlink"/>
            <w:rFonts w:ascii="Arial" w:hAnsi="Arial" w:cs="Arial"/>
          </w:rPr>
          <w:t>presentation</w:t>
        </w:r>
      </w:hyperlink>
      <w:r w:rsidR="00C62ABC">
        <w:rPr>
          <w:rFonts w:ascii="Arial" w:hAnsi="Arial" w:cs="Arial"/>
        </w:rPr>
        <w:t xml:space="preserve"> </w:t>
      </w:r>
      <w:r w:rsidRPr="0089572C">
        <w:rPr>
          <w:rFonts w:ascii="Arial" w:hAnsi="Arial" w:cs="Arial"/>
        </w:rPr>
        <w:t xml:space="preserve">on Gwynedd and Môn partnership’s Ty </w:t>
      </w:r>
      <w:proofErr w:type="spellStart"/>
      <w:r w:rsidRPr="0089572C">
        <w:rPr>
          <w:rFonts w:ascii="Arial" w:hAnsi="Arial" w:cs="Arial"/>
        </w:rPr>
        <w:t>Cyfle</w:t>
      </w:r>
      <w:proofErr w:type="spellEnd"/>
      <w:r w:rsidRPr="0089572C">
        <w:rPr>
          <w:rFonts w:ascii="Arial" w:hAnsi="Arial" w:cs="Arial"/>
        </w:rPr>
        <w:t xml:space="preserve"> </w:t>
      </w:r>
      <w:r w:rsidR="00C62ABC">
        <w:rPr>
          <w:rFonts w:ascii="Arial" w:hAnsi="Arial" w:cs="Arial"/>
        </w:rPr>
        <w:t xml:space="preserve">resourced learning </w:t>
      </w:r>
      <w:r w:rsidRPr="0089572C">
        <w:rPr>
          <w:rFonts w:ascii="Arial" w:hAnsi="Arial" w:cs="Arial"/>
        </w:rPr>
        <w:t xml:space="preserve">centres </w:t>
      </w:r>
      <w:r w:rsidR="00631F61">
        <w:rPr>
          <w:rFonts w:ascii="Arial" w:hAnsi="Arial" w:cs="Arial"/>
        </w:rPr>
        <w:t xml:space="preserve">based </w:t>
      </w:r>
      <w:r w:rsidRPr="0089572C">
        <w:rPr>
          <w:rFonts w:ascii="Arial" w:hAnsi="Arial" w:cs="Arial"/>
        </w:rPr>
        <w:t>in Holyhead, Caernarfon and Bangor</w:t>
      </w:r>
      <w:r w:rsidR="00631F61">
        <w:rPr>
          <w:rFonts w:ascii="Arial" w:hAnsi="Arial" w:cs="Arial"/>
        </w:rPr>
        <w:t xml:space="preserve"> </w:t>
      </w:r>
      <w:r w:rsidR="006472A7">
        <w:rPr>
          <w:rFonts w:ascii="Arial" w:hAnsi="Arial" w:cs="Arial"/>
        </w:rPr>
        <w:t xml:space="preserve">which are </w:t>
      </w:r>
      <w:r w:rsidRPr="0089572C">
        <w:rPr>
          <w:rFonts w:ascii="Arial" w:hAnsi="Arial" w:cs="Arial"/>
        </w:rPr>
        <w:t>located on local high streets to engage learners who are often hardest to reach. The centres offer a wide range of flexible provision, including ESOL, basic skills, leisure and employability courses. The partnership works closely with Gwynedd Council, Ynys Môn Council, Bangor University and COPA</w:t>
      </w:r>
      <w:r w:rsidR="00063C7B">
        <w:rPr>
          <w:rFonts w:ascii="Arial" w:hAnsi="Arial" w:cs="Arial"/>
        </w:rPr>
        <w:t xml:space="preserve"> (training provider).</w:t>
      </w:r>
    </w:p>
    <w:p w14:paraId="5FAE1FB3" w14:textId="77777777" w:rsidR="0089572C" w:rsidRPr="0089572C" w:rsidRDefault="0089572C" w:rsidP="0089572C">
      <w:pPr>
        <w:pStyle w:val="NoSpacing"/>
        <w:ind w:left="360"/>
        <w:rPr>
          <w:rFonts w:ascii="Arial" w:hAnsi="Arial" w:cs="Arial"/>
        </w:rPr>
      </w:pPr>
    </w:p>
    <w:p w14:paraId="2C598B0F" w14:textId="7DF81B73" w:rsidR="0089572C" w:rsidRPr="0089572C" w:rsidRDefault="0089572C" w:rsidP="0089572C">
      <w:pPr>
        <w:pStyle w:val="NoSpacing"/>
        <w:ind w:left="360"/>
        <w:rPr>
          <w:rFonts w:ascii="Arial" w:hAnsi="Arial" w:cs="Arial"/>
        </w:rPr>
      </w:pPr>
      <w:r w:rsidRPr="0089572C">
        <w:rPr>
          <w:rFonts w:ascii="Arial" w:hAnsi="Arial" w:cs="Arial"/>
        </w:rPr>
        <w:t xml:space="preserve">He highlighted their </w:t>
      </w:r>
      <w:r w:rsidRPr="0089572C">
        <w:rPr>
          <w:rFonts w:ascii="Arial" w:hAnsi="Arial" w:cs="Arial"/>
        </w:rPr>
        <w:t>17-week</w:t>
      </w:r>
      <w:r w:rsidRPr="0089572C">
        <w:rPr>
          <w:rFonts w:ascii="Arial" w:hAnsi="Arial" w:cs="Arial"/>
        </w:rPr>
        <w:t xml:space="preserve"> Introduction to Teaching Assistant course, which runs three days a week and provides support with transport, childcare and DBS applications, alongside initial assessments to build learners’ skills. Learners receive structured units to prepare them for classroom roles</w:t>
      </w:r>
      <w:r>
        <w:rPr>
          <w:rFonts w:ascii="Arial" w:hAnsi="Arial" w:cs="Arial"/>
        </w:rPr>
        <w:t xml:space="preserve"> </w:t>
      </w:r>
      <w:r w:rsidRPr="0089572C">
        <w:rPr>
          <w:rFonts w:ascii="Arial" w:hAnsi="Arial" w:cs="Arial"/>
        </w:rPr>
        <w:t>and are encouraged to use their Welsh language skills.  In terms of progression, successful learners can progress to further qualifications, including NVQ Level 2 or CC/PLD routes, provided they secure a two day a week placement and complete the required coursework. This progression model is broadly consistent across the counties, with some areas delivering the Level 2 certificate directly. Additional CPD, including ALN training and British Sign Language, further enhances employability. Most learners go on to secure employment following their placement.</w:t>
      </w:r>
    </w:p>
    <w:p w14:paraId="0C08B084" w14:textId="77777777" w:rsidR="0089572C" w:rsidRDefault="0089572C" w:rsidP="005159FC">
      <w:pPr>
        <w:pStyle w:val="NoSpacing"/>
        <w:ind w:left="360"/>
        <w:rPr>
          <w:rFonts w:ascii="Arial" w:hAnsi="Arial" w:cs="Arial"/>
        </w:rPr>
      </w:pPr>
    </w:p>
    <w:p w14:paraId="6F6F67AC" w14:textId="33B9EB74" w:rsidR="002B180B" w:rsidRDefault="00C44C98" w:rsidP="00C44C98">
      <w:pPr>
        <w:pStyle w:val="NoSpacing"/>
        <w:ind w:left="1440" w:hanging="1080"/>
        <w:rPr>
          <w:rFonts w:ascii="Arial" w:hAnsi="Arial" w:cs="Arial"/>
        </w:rPr>
      </w:pPr>
      <w:r w:rsidRPr="00C44C98">
        <w:rPr>
          <w:rFonts w:ascii="Arial" w:hAnsi="Arial" w:cs="Arial"/>
          <w:b/>
          <w:bCs/>
        </w:rPr>
        <w:t>ACTION</w:t>
      </w:r>
      <w:r>
        <w:rPr>
          <w:rFonts w:ascii="Arial" w:hAnsi="Arial" w:cs="Arial"/>
        </w:rPr>
        <w:t>:</w:t>
      </w:r>
      <w:r>
        <w:rPr>
          <w:rFonts w:ascii="Arial" w:hAnsi="Arial" w:cs="Arial"/>
        </w:rPr>
        <w:tab/>
      </w:r>
      <w:r w:rsidR="002B180B" w:rsidRPr="00C44C98">
        <w:rPr>
          <w:rFonts w:ascii="Arial" w:hAnsi="Arial" w:cs="Arial"/>
        </w:rPr>
        <w:t>Colleaguse</w:t>
      </w:r>
      <w:r w:rsidR="002B180B">
        <w:rPr>
          <w:rFonts w:ascii="Arial" w:hAnsi="Arial" w:cs="Arial"/>
        </w:rPr>
        <w:t xml:space="preserve"> </w:t>
      </w:r>
      <w:r w:rsidR="002979BE">
        <w:rPr>
          <w:rFonts w:ascii="Arial" w:hAnsi="Arial" w:cs="Arial"/>
        </w:rPr>
        <w:t>t</w:t>
      </w:r>
      <w:r w:rsidR="002B180B" w:rsidRPr="002B180B">
        <w:rPr>
          <w:rFonts w:ascii="Arial" w:hAnsi="Arial" w:cs="Arial"/>
        </w:rPr>
        <w:t xml:space="preserve">o contact </w:t>
      </w:r>
      <w:hyperlink r:id="rId15" w:history="1">
        <w:r w:rsidR="002B180B" w:rsidRPr="00400104">
          <w:rPr>
            <w:rStyle w:val="Hyperlink"/>
            <w:rFonts w:ascii="Arial" w:hAnsi="Arial" w:cs="Arial"/>
          </w:rPr>
          <w:t>Martin</w:t>
        </w:r>
      </w:hyperlink>
      <w:r w:rsidR="00400104">
        <w:rPr>
          <w:rFonts w:ascii="Arial" w:hAnsi="Arial" w:cs="Arial"/>
        </w:rPr>
        <w:t xml:space="preserve"> </w:t>
      </w:r>
      <w:r w:rsidR="002B180B" w:rsidRPr="002B180B">
        <w:rPr>
          <w:rFonts w:ascii="Arial" w:hAnsi="Arial" w:cs="Arial"/>
        </w:rPr>
        <w:t>for further information or to arrange a visit to see the provision in practice.</w:t>
      </w:r>
    </w:p>
    <w:p w14:paraId="545A1C6F" w14:textId="77777777" w:rsidR="009002EB" w:rsidRPr="00156399" w:rsidRDefault="009002EB" w:rsidP="004D19E9">
      <w:pPr>
        <w:pStyle w:val="NoSpacing"/>
        <w:rPr>
          <w:rFonts w:ascii="Arial" w:hAnsi="Arial" w:cs="Arial"/>
        </w:rPr>
      </w:pPr>
    </w:p>
    <w:p w14:paraId="5C402A82" w14:textId="0528FCFB" w:rsidR="00E03729" w:rsidRDefault="00E03729" w:rsidP="0005505F">
      <w:pPr>
        <w:pStyle w:val="NoSpacing"/>
        <w:numPr>
          <w:ilvl w:val="0"/>
          <w:numId w:val="30"/>
        </w:numPr>
        <w:rPr>
          <w:rFonts w:ascii="Arial" w:hAnsi="Arial" w:cs="Arial"/>
          <w:b/>
          <w:bCs/>
        </w:rPr>
      </w:pPr>
      <w:r w:rsidRPr="00E03729">
        <w:rPr>
          <w:rFonts w:ascii="Arial" w:hAnsi="Arial" w:cs="Arial"/>
          <w:b/>
          <w:bCs/>
        </w:rPr>
        <w:t>Adult learning conference</w:t>
      </w:r>
    </w:p>
    <w:p w14:paraId="7906D6F6" w14:textId="69A4EE8C" w:rsidR="00584EFD" w:rsidRPr="00584EFD" w:rsidRDefault="00584EFD" w:rsidP="00584EFD">
      <w:pPr>
        <w:pStyle w:val="NoSpacing"/>
        <w:ind w:left="360"/>
        <w:rPr>
          <w:rFonts w:ascii="Arial" w:hAnsi="Arial" w:cs="Arial"/>
        </w:rPr>
      </w:pPr>
      <w:r w:rsidRPr="00584EFD">
        <w:rPr>
          <w:rFonts w:ascii="Arial" w:hAnsi="Arial" w:cs="Arial"/>
        </w:rPr>
        <w:t>Michelle Matheron informed colleagues that work has started on planning for the Adult Learning conference.  The event will take place on 24 June in Cardiff, and a working group has been formed to develop the programme.</w:t>
      </w:r>
      <w:r w:rsidR="008D5B75">
        <w:rPr>
          <w:rFonts w:ascii="Arial" w:hAnsi="Arial" w:cs="Arial"/>
        </w:rPr>
        <w:t xml:space="preserve"> </w:t>
      </w:r>
    </w:p>
    <w:p w14:paraId="15A71955" w14:textId="77777777" w:rsidR="00584EFD" w:rsidRDefault="00584EFD" w:rsidP="00584EFD">
      <w:pPr>
        <w:pStyle w:val="NoSpacing"/>
        <w:ind w:left="360"/>
        <w:rPr>
          <w:rFonts w:ascii="Arial" w:hAnsi="Arial" w:cs="Arial"/>
        </w:rPr>
      </w:pPr>
    </w:p>
    <w:p w14:paraId="16718398" w14:textId="2A6AFBA2" w:rsidR="00584EFD" w:rsidRPr="00584EFD" w:rsidRDefault="00B57BC9" w:rsidP="008D5B75">
      <w:pPr>
        <w:pStyle w:val="NoSpacing"/>
        <w:ind w:left="1440" w:hanging="1080"/>
        <w:rPr>
          <w:rFonts w:ascii="Arial" w:hAnsi="Arial" w:cs="Arial"/>
        </w:rPr>
      </w:pPr>
      <w:r w:rsidRPr="00B57BC9">
        <w:rPr>
          <w:rFonts w:ascii="Arial" w:hAnsi="Arial" w:cs="Arial"/>
          <w:b/>
          <w:bCs/>
        </w:rPr>
        <w:t>ACTION</w:t>
      </w:r>
      <w:r>
        <w:rPr>
          <w:rFonts w:ascii="Arial" w:hAnsi="Arial" w:cs="Arial"/>
        </w:rPr>
        <w:t xml:space="preserve">:  </w:t>
      </w:r>
      <w:r>
        <w:rPr>
          <w:rFonts w:ascii="Arial" w:hAnsi="Arial" w:cs="Arial"/>
        </w:rPr>
        <w:tab/>
      </w:r>
      <w:r w:rsidR="00584EFD" w:rsidRPr="00584EFD">
        <w:rPr>
          <w:rFonts w:ascii="Arial" w:hAnsi="Arial" w:cs="Arial"/>
        </w:rPr>
        <w:t xml:space="preserve">Colleagues to share </w:t>
      </w:r>
      <w:r w:rsidR="00552AAC">
        <w:rPr>
          <w:rFonts w:ascii="Arial" w:hAnsi="Arial" w:cs="Arial"/>
        </w:rPr>
        <w:t xml:space="preserve">any suggested agenda items </w:t>
      </w:r>
      <w:r w:rsidR="002979BE">
        <w:rPr>
          <w:rFonts w:ascii="Arial" w:hAnsi="Arial" w:cs="Arial"/>
        </w:rPr>
        <w:t xml:space="preserve">with </w:t>
      </w:r>
      <w:hyperlink r:id="rId16" w:history="1">
        <w:r w:rsidR="00F62370" w:rsidRPr="009B6CAD">
          <w:rPr>
            <w:rStyle w:val="Hyperlink"/>
            <w:rFonts w:ascii="Arial" w:hAnsi="Arial" w:cs="Arial"/>
          </w:rPr>
          <w:t>Wendy Ellaway-Lock</w:t>
        </w:r>
      </w:hyperlink>
      <w:r w:rsidR="00552AAC">
        <w:rPr>
          <w:rFonts w:ascii="Arial" w:hAnsi="Arial" w:cs="Arial"/>
        </w:rPr>
        <w:t xml:space="preserve">, or indicate if </w:t>
      </w:r>
      <w:r w:rsidR="00584EFD" w:rsidRPr="00584EFD">
        <w:rPr>
          <w:rFonts w:ascii="Arial" w:hAnsi="Arial" w:cs="Arial"/>
        </w:rPr>
        <w:t xml:space="preserve">they </w:t>
      </w:r>
      <w:r w:rsidR="00AE4511">
        <w:rPr>
          <w:rFonts w:ascii="Arial" w:hAnsi="Arial" w:cs="Arial"/>
        </w:rPr>
        <w:t xml:space="preserve">would like </w:t>
      </w:r>
      <w:r w:rsidR="00584EFD" w:rsidRPr="00584EFD">
        <w:rPr>
          <w:rFonts w:ascii="Arial" w:hAnsi="Arial" w:cs="Arial"/>
        </w:rPr>
        <w:t xml:space="preserve">to present </w:t>
      </w:r>
      <w:r w:rsidR="00221F9C">
        <w:rPr>
          <w:rFonts w:ascii="Arial" w:hAnsi="Arial" w:cs="Arial"/>
        </w:rPr>
        <w:t xml:space="preserve">on </w:t>
      </w:r>
      <w:r w:rsidR="00FD3608">
        <w:rPr>
          <w:rFonts w:ascii="Arial" w:hAnsi="Arial" w:cs="Arial"/>
        </w:rPr>
        <w:t>the day</w:t>
      </w:r>
      <w:r w:rsidR="00584EFD" w:rsidRPr="00584EFD">
        <w:rPr>
          <w:rFonts w:ascii="Arial" w:hAnsi="Arial" w:cs="Arial"/>
        </w:rPr>
        <w:t xml:space="preserve">.  </w:t>
      </w:r>
    </w:p>
    <w:p w14:paraId="02F2D756" w14:textId="77777777" w:rsidR="00C72470" w:rsidRDefault="00C72470" w:rsidP="00C72470">
      <w:pPr>
        <w:pStyle w:val="NoSpacing"/>
        <w:ind w:left="360"/>
        <w:rPr>
          <w:rFonts w:ascii="Arial" w:hAnsi="Arial" w:cs="Arial"/>
          <w:b/>
          <w:bCs/>
        </w:rPr>
      </w:pPr>
    </w:p>
    <w:p w14:paraId="20B305EA" w14:textId="2632B913" w:rsidR="004243A2" w:rsidRPr="00CD59E4" w:rsidRDefault="004243A2" w:rsidP="0005505F">
      <w:pPr>
        <w:pStyle w:val="NoSpacing"/>
        <w:numPr>
          <w:ilvl w:val="0"/>
          <w:numId w:val="30"/>
        </w:numPr>
        <w:rPr>
          <w:rFonts w:ascii="Arial" w:hAnsi="Arial" w:cs="Arial"/>
          <w:b/>
          <w:bCs/>
        </w:rPr>
      </w:pPr>
      <w:r w:rsidRPr="00CD59E4">
        <w:rPr>
          <w:rFonts w:ascii="Arial" w:hAnsi="Arial" w:cs="Arial"/>
          <w:b/>
          <w:bCs/>
        </w:rPr>
        <w:t xml:space="preserve">ESOL </w:t>
      </w:r>
      <w:r w:rsidR="004A2D56">
        <w:rPr>
          <w:rFonts w:ascii="Arial" w:hAnsi="Arial" w:cs="Arial"/>
          <w:b/>
          <w:bCs/>
        </w:rPr>
        <w:t>D</w:t>
      </w:r>
      <w:r w:rsidRPr="00CD59E4">
        <w:rPr>
          <w:rFonts w:ascii="Arial" w:hAnsi="Arial" w:cs="Arial"/>
          <w:b/>
          <w:bCs/>
        </w:rPr>
        <w:t xml:space="preserve">evelopment </w:t>
      </w:r>
      <w:r w:rsidR="004A2D56">
        <w:rPr>
          <w:rFonts w:ascii="Arial" w:hAnsi="Arial" w:cs="Arial"/>
          <w:b/>
          <w:bCs/>
        </w:rPr>
        <w:t>D</w:t>
      </w:r>
      <w:r w:rsidRPr="00CD59E4">
        <w:rPr>
          <w:rFonts w:ascii="Arial" w:hAnsi="Arial" w:cs="Arial"/>
          <w:b/>
          <w:bCs/>
        </w:rPr>
        <w:t xml:space="preserve">ay and ESOL </w:t>
      </w:r>
      <w:r w:rsidR="007D070C">
        <w:rPr>
          <w:rFonts w:ascii="Arial" w:hAnsi="Arial" w:cs="Arial"/>
          <w:b/>
          <w:bCs/>
        </w:rPr>
        <w:t xml:space="preserve">network </w:t>
      </w:r>
    </w:p>
    <w:p w14:paraId="7698E68B" w14:textId="26151B50" w:rsidR="004A2D56" w:rsidRPr="004A2D56" w:rsidRDefault="004A2D56" w:rsidP="004A2D56">
      <w:pPr>
        <w:pStyle w:val="NoSpacing"/>
        <w:ind w:left="360"/>
        <w:rPr>
          <w:rFonts w:ascii="Arial" w:hAnsi="Arial" w:cs="Arial"/>
        </w:rPr>
      </w:pPr>
      <w:r w:rsidRPr="004A2D56">
        <w:rPr>
          <w:rFonts w:ascii="Arial" w:hAnsi="Arial" w:cs="Arial"/>
        </w:rPr>
        <w:t xml:space="preserve">Kay Smith informed colleagues that the ESOL network </w:t>
      </w:r>
      <w:r w:rsidR="00C72470">
        <w:rPr>
          <w:rFonts w:ascii="Arial" w:hAnsi="Arial" w:cs="Arial"/>
        </w:rPr>
        <w:t>has been reinstated</w:t>
      </w:r>
      <w:r w:rsidRPr="004A2D56">
        <w:rPr>
          <w:rFonts w:ascii="Arial" w:hAnsi="Arial" w:cs="Arial"/>
        </w:rPr>
        <w:t xml:space="preserve">, with the first meeting scheduled for 26 February, online.  The meeting will focus on the ESOL Policy Review and its recommendations, with colleagues working together to prioritise actions and explore opportunities to improve ESOL delivery.  Further network meetings will </w:t>
      </w:r>
      <w:r w:rsidR="003764A2">
        <w:rPr>
          <w:rFonts w:ascii="Arial" w:hAnsi="Arial" w:cs="Arial"/>
        </w:rPr>
        <w:t xml:space="preserve">be held </w:t>
      </w:r>
      <w:r w:rsidRPr="004A2D56">
        <w:rPr>
          <w:rFonts w:ascii="Arial" w:hAnsi="Arial" w:cs="Arial"/>
        </w:rPr>
        <w:t>throughout the year to support ongoing sharing of practice and development.</w:t>
      </w:r>
    </w:p>
    <w:p w14:paraId="62D16385" w14:textId="77777777" w:rsidR="004A2D56" w:rsidRPr="004A2D56" w:rsidRDefault="004A2D56" w:rsidP="004A2D56">
      <w:pPr>
        <w:pStyle w:val="NoSpacing"/>
        <w:ind w:left="360"/>
        <w:rPr>
          <w:rFonts w:ascii="Arial" w:hAnsi="Arial" w:cs="Arial"/>
        </w:rPr>
      </w:pPr>
    </w:p>
    <w:p w14:paraId="351E3E28" w14:textId="0AAE2D8D" w:rsidR="00221F9C" w:rsidRDefault="004A2D56" w:rsidP="004A2D56">
      <w:pPr>
        <w:pStyle w:val="NoSpacing"/>
        <w:ind w:left="360"/>
        <w:rPr>
          <w:rFonts w:ascii="Arial" w:hAnsi="Arial" w:cs="Arial"/>
        </w:rPr>
      </w:pPr>
      <w:r w:rsidRPr="004A2D56">
        <w:rPr>
          <w:rFonts w:ascii="Arial" w:hAnsi="Arial" w:cs="Arial"/>
        </w:rPr>
        <w:lastRenderedPageBreak/>
        <w:t xml:space="preserve">An ESOL Development Day will </w:t>
      </w:r>
      <w:r w:rsidR="00DA1E8D">
        <w:rPr>
          <w:rFonts w:ascii="Arial" w:hAnsi="Arial" w:cs="Arial"/>
        </w:rPr>
        <w:t xml:space="preserve">take place </w:t>
      </w:r>
      <w:r w:rsidRPr="004A2D56">
        <w:rPr>
          <w:rFonts w:ascii="Arial" w:hAnsi="Arial" w:cs="Arial"/>
        </w:rPr>
        <w:t>on 16 April, hosted by Cardiff and Vale College. This will be an open event, featuring learner voice, research, and a range of breakout sessions.</w:t>
      </w:r>
    </w:p>
    <w:p w14:paraId="07882D5A" w14:textId="77777777" w:rsidR="00C110A9" w:rsidRDefault="00C110A9" w:rsidP="004A2D56">
      <w:pPr>
        <w:pStyle w:val="NoSpacing"/>
        <w:ind w:left="360"/>
        <w:rPr>
          <w:rFonts w:ascii="Arial" w:hAnsi="Arial" w:cs="Arial"/>
        </w:rPr>
      </w:pPr>
    </w:p>
    <w:p w14:paraId="060FA521" w14:textId="015A181E" w:rsidR="00221F9C" w:rsidRPr="00221F9C" w:rsidRDefault="00221F9C" w:rsidP="0034047E">
      <w:pPr>
        <w:pStyle w:val="NoSpacing"/>
        <w:ind w:left="1440" w:hanging="1080"/>
        <w:rPr>
          <w:rFonts w:ascii="Arial" w:hAnsi="Arial" w:cs="Arial"/>
        </w:rPr>
      </w:pPr>
      <w:r>
        <w:rPr>
          <w:rFonts w:ascii="Arial" w:hAnsi="Arial" w:cs="Arial"/>
          <w:b/>
          <w:bCs/>
        </w:rPr>
        <w:t>ACTION</w:t>
      </w:r>
      <w:r>
        <w:rPr>
          <w:rFonts w:ascii="Arial" w:hAnsi="Arial" w:cs="Arial"/>
        </w:rPr>
        <w:t>:</w:t>
      </w:r>
      <w:r>
        <w:rPr>
          <w:rFonts w:ascii="Arial" w:hAnsi="Arial" w:cs="Arial"/>
        </w:rPr>
        <w:tab/>
      </w:r>
      <w:r w:rsidR="00CE20D8">
        <w:rPr>
          <w:rFonts w:ascii="Arial" w:hAnsi="Arial" w:cs="Arial"/>
        </w:rPr>
        <w:t xml:space="preserve">Colleagues to forward any suggested agenda items or offers to share good practice to </w:t>
      </w:r>
      <w:hyperlink r:id="rId17" w:history="1">
        <w:proofErr w:type="spellStart"/>
        <w:r w:rsidR="0034047E" w:rsidRPr="0034047E">
          <w:rPr>
            <w:rStyle w:val="Hyperlink"/>
            <w:rFonts w:ascii="Arial" w:hAnsi="Arial" w:cs="Arial"/>
          </w:rPr>
          <w:t>Wendy.Ellaway</w:t>
        </w:r>
        <w:proofErr w:type="spellEnd"/>
        <w:r w:rsidR="0034047E" w:rsidRPr="0034047E">
          <w:rPr>
            <w:rStyle w:val="Hyperlink"/>
            <w:rFonts w:ascii="Arial" w:hAnsi="Arial" w:cs="Arial"/>
          </w:rPr>
          <w:t>-Lock</w:t>
        </w:r>
      </w:hyperlink>
      <w:r w:rsidR="0034047E">
        <w:rPr>
          <w:rFonts w:ascii="Arial" w:hAnsi="Arial" w:cs="Arial"/>
        </w:rPr>
        <w:t>.</w:t>
      </w:r>
    </w:p>
    <w:p w14:paraId="62043770" w14:textId="61B27EF4" w:rsidR="004243A2" w:rsidRDefault="004243A2" w:rsidP="004243A2">
      <w:pPr>
        <w:pStyle w:val="NoSpacing"/>
        <w:ind w:left="360"/>
        <w:rPr>
          <w:rFonts w:ascii="Arial" w:hAnsi="Arial" w:cs="Arial"/>
        </w:rPr>
      </w:pPr>
    </w:p>
    <w:p w14:paraId="70FAA15C" w14:textId="77777777" w:rsidR="00CD59E4" w:rsidRDefault="00DC6AB9" w:rsidP="00DC6AB9">
      <w:pPr>
        <w:pStyle w:val="ListParagraph"/>
        <w:numPr>
          <w:ilvl w:val="0"/>
          <w:numId w:val="30"/>
        </w:numPr>
        <w:rPr>
          <w:rFonts w:ascii="Arial" w:hAnsi="Arial" w:cs="Arial"/>
          <w:b/>
          <w:bCs/>
        </w:rPr>
      </w:pPr>
      <w:r w:rsidRPr="00CD59E4">
        <w:rPr>
          <w:rFonts w:ascii="Arial" w:hAnsi="Arial" w:cs="Arial"/>
          <w:b/>
          <w:bCs/>
        </w:rPr>
        <w:t xml:space="preserve">AI needs and opportunities in ACL </w:t>
      </w:r>
    </w:p>
    <w:p w14:paraId="34161262" w14:textId="0A593474" w:rsidR="00D33500" w:rsidRDefault="00DC6AB9" w:rsidP="00D33500">
      <w:pPr>
        <w:pStyle w:val="ListParagraph"/>
        <w:ind w:left="360"/>
        <w:rPr>
          <w:rFonts w:ascii="Arial" w:hAnsi="Arial" w:cs="Arial"/>
        </w:rPr>
      </w:pPr>
      <w:r w:rsidRPr="00CD59E4">
        <w:rPr>
          <w:rFonts w:ascii="Arial" w:hAnsi="Arial" w:cs="Arial"/>
        </w:rPr>
        <w:t>Sharon Cook</w:t>
      </w:r>
      <w:r w:rsidR="005E5E0B">
        <w:rPr>
          <w:rFonts w:ascii="Arial" w:hAnsi="Arial" w:cs="Arial"/>
        </w:rPr>
        <w:t xml:space="preserve"> </w:t>
      </w:r>
      <w:r w:rsidR="00D33500" w:rsidRPr="00D33500">
        <w:rPr>
          <w:rFonts w:ascii="Arial" w:hAnsi="Arial" w:cs="Arial"/>
        </w:rPr>
        <w:t>provided an update on Jisc’s Medr commissioned project exploring AI use across the tertiary education sector in Wales.</w:t>
      </w:r>
      <w:r w:rsidR="005E5E0B">
        <w:rPr>
          <w:rFonts w:ascii="Arial" w:hAnsi="Arial" w:cs="Arial"/>
        </w:rPr>
        <w:t xml:space="preserve">  She highlighted that the </w:t>
      </w:r>
      <w:r w:rsidR="00D33500" w:rsidRPr="00D33500">
        <w:rPr>
          <w:rFonts w:ascii="Arial" w:hAnsi="Arial" w:cs="Arial"/>
        </w:rPr>
        <w:t xml:space="preserve">project aims to understand current AI needs and priorities across Welsh learning providers to inform future funding, strategy, and potential areas for central support or coordination. It also </w:t>
      </w:r>
      <w:r w:rsidR="00BD7EFE">
        <w:rPr>
          <w:rFonts w:ascii="Arial" w:hAnsi="Arial" w:cs="Arial"/>
        </w:rPr>
        <w:t xml:space="preserve">sets out </w:t>
      </w:r>
      <w:r w:rsidR="00D33500" w:rsidRPr="00D33500">
        <w:rPr>
          <w:rFonts w:ascii="Arial" w:hAnsi="Arial" w:cs="Arial"/>
        </w:rPr>
        <w:t xml:space="preserve">recommendations for collaborative activity and </w:t>
      </w:r>
      <w:r w:rsidR="00BD7EFE">
        <w:rPr>
          <w:rFonts w:ascii="Arial" w:hAnsi="Arial" w:cs="Arial"/>
        </w:rPr>
        <w:t xml:space="preserve">for </w:t>
      </w:r>
      <w:r w:rsidR="00D33500" w:rsidRPr="00D33500">
        <w:rPr>
          <w:rFonts w:ascii="Arial" w:hAnsi="Arial" w:cs="Arial"/>
        </w:rPr>
        <w:t>differentiation for any individual sectors.</w:t>
      </w:r>
    </w:p>
    <w:p w14:paraId="42652F9B" w14:textId="77777777" w:rsidR="00A84B69" w:rsidRDefault="00A84B69" w:rsidP="00D33500">
      <w:pPr>
        <w:pStyle w:val="ListParagraph"/>
        <w:ind w:left="360"/>
        <w:rPr>
          <w:rFonts w:ascii="Arial" w:hAnsi="Arial" w:cs="Arial"/>
        </w:rPr>
      </w:pPr>
    </w:p>
    <w:p w14:paraId="4DCC080D" w14:textId="4DC36208" w:rsidR="00D33500" w:rsidRPr="00D33500" w:rsidRDefault="00D33500" w:rsidP="00D33500">
      <w:pPr>
        <w:pStyle w:val="ListParagraph"/>
        <w:ind w:left="360"/>
        <w:rPr>
          <w:rFonts w:ascii="Arial" w:hAnsi="Arial" w:cs="Arial"/>
        </w:rPr>
      </w:pPr>
      <w:r w:rsidRPr="00D33500">
        <w:rPr>
          <w:rFonts w:ascii="Arial" w:hAnsi="Arial" w:cs="Arial"/>
        </w:rPr>
        <w:t>Engagement has included focus groups with college based and council run ACL providers, additional interviews with Medr leads, ACL staff, Estyn, Qualifications Wales, Learning and Work Institute, and council staff who could not attend group sessions.</w:t>
      </w:r>
    </w:p>
    <w:p w14:paraId="393663DF" w14:textId="77777777" w:rsidR="00A84B69" w:rsidRDefault="00A84B69" w:rsidP="00D33500">
      <w:pPr>
        <w:pStyle w:val="ListParagraph"/>
        <w:ind w:left="360"/>
        <w:rPr>
          <w:rFonts w:ascii="Arial" w:hAnsi="Arial" w:cs="Arial"/>
        </w:rPr>
      </w:pPr>
    </w:p>
    <w:p w14:paraId="275DBB62" w14:textId="1874048E" w:rsidR="00D33500" w:rsidRPr="00D33500" w:rsidRDefault="00D33500" w:rsidP="00D33500">
      <w:pPr>
        <w:pStyle w:val="ListParagraph"/>
        <w:ind w:left="360"/>
        <w:rPr>
          <w:rFonts w:ascii="Arial" w:hAnsi="Arial" w:cs="Arial"/>
        </w:rPr>
      </w:pPr>
      <w:r w:rsidRPr="00D33500">
        <w:rPr>
          <w:rFonts w:ascii="Arial" w:hAnsi="Arial" w:cs="Arial"/>
        </w:rPr>
        <w:t>Key findings</w:t>
      </w:r>
      <w:r w:rsidR="00914BA2">
        <w:rPr>
          <w:rFonts w:ascii="Arial" w:hAnsi="Arial" w:cs="Arial"/>
        </w:rPr>
        <w:t xml:space="preserve"> to date</w:t>
      </w:r>
      <w:r w:rsidRPr="00D33500">
        <w:rPr>
          <w:rFonts w:ascii="Arial" w:hAnsi="Arial" w:cs="Arial"/>
        </w:rPr>
        <w:t>:</w:t>
      </w:r>
    </w:p>
    <w:p w14:paraId="51EA5E37"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Perceived AI need in ACL is lower than in other tertiary settings, both as a taught subject and as a tool for teaching and learning, due to learner needs and lower levels of digital engagement.</w:t>
      </w:r>
    </w:p>
    <w:p w14:paraId="272D45FD"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FE run ACL programmes are likely to adopt AI in line with FE developments, while council run ACL provision risks falling out of step due to limited staffing, time pressures, and less direct engagement with awarding bodies.</w:t>
      </w:r>
    </w:p>
    <w:p w14:paraId="0EE2C4DE" w14:textId="755C10DC"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Awarding bodies are not anti AI</w:t>
      </w:r>
      <w:r w:rsidR="00C50696">
        <w:rPr>
          <w:rFonts w:ascii="Arial" w:hAnsi="Arial" w:cs="Arial"/>
        </w:rPr>
        <w:t xml:space="preserve"> - </w:t>
      </w:r>
      <w:r w:rsidRPr="00D33500">
        <w:rPr>
          <w:rFonts w:ascii="Arial" w:hAnsi="Arial" w:cs="Arial"/>
        </w:rPr>
        <w:t>concerns often stem from limited dialogue. More discussion with EQAs and awarding bodies is encouraged, especially for council run ACL.</w:t>
      </w:r>
    </w:p>
    <w:p w14:paraId="2CA736D7"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AI presents significant opportunities for adult learners, particularly in ESOL and digital skills.</w:t>
      </w:r>
    </w:p>
    <w:p w14:paraId="25EFA6CE"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Collaboration is essential: ACL providers are encouraged to draw on research, case studies, and shared learning from other sectors rather than working in isolation.</w:t>
      </w:r>
    </w:p>
    <w:p w14:paraId="75DEF85C" w14:textId="42DC6F30"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Blended staff development</w:t>
      </w:r>
      <w:r w:rsidR="00C50696">
        <w:rPr>
          <w:rFonts w:ascii="Arial" w:hAnsi="Arial" w:cs="Arial"/>
        </w:rPr>
        <w:t xml:space="preserve"> - </w:t>
      </w:r>
      <w:r w:rsidRPr="00D33500">
        <w:rPr>
          <w:rFonts w:ascii="Arial" w:hAnsi="Arial" w:cs="Arial"/>
        </w:rPr>
        <w:t>live workshops, peer groups, local champions</w:t>
      </w:r>
      <w:r w:rsidR="00C50696">
        <w:rPr>
          <w:rFonts w:ascii="Arial" w:hAnsi="Arial" w:cs="Arial"/>
        </w:rPr>
        <w:t xml:space="preserve"> - </w:t>
      </w:r>
      <w:r w:rsidRPr="00D33500">
        <w:rPr>
          <w:rFonts w:ascii="Arial" w:hAnsi="Arial" w:cs="Arial"/>
        </w:rPr>
        <w:t xml:space="preserve">should complement </w:t>
      </w:r>
      <w:r w:rsidR="00A84B69" w:rsidRPr="00D33500">
        <w:rPr>
          <w:rFonts w:ascii="Arial" w:hAnsi="Arial" w:cs="Arial"/>
        </w:rPr>
        <w:t>self-serve</w:t>
      </w:r>
      <w:r w:rsidRPr="00D33500">
        <w:rPr>
          <w:rFonts w:ascii="Arial" w:hAnsi="Arial" w:cs="Arial"/>
        </w:rPr>
        <w:t xml:space="preserve"> training to build confidence and capability.</w:t>
      </w:r>
    </w:p>
    <w:p w14:paraId="05EAE53A"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Local authority AI strategies may also influence decisions and priorities for council run ACL.</w:t>
      </w:r>
    </w:p>
    <w:p w14:paraId="49E75FF8" w14:textId="77777777" w:rsidR="00A84B69" w:rsidRDefault="00A84B69" w:rsidP="00D33500">
      <w:pPr>
        <w:pStyle w:val="ListParagraph"/>
        <w:ind w:left="360"/>
        <w:rPr>
          <w:rFonts w:ascii="Arial" w:hAnsi="Arial" w:cs="Arial"/>
        </w:rPr>
      </w:pPr>
    </w:p>
    <w:p w14:paraId="07698E20" w14:textId="35A8C38C" w:rsidR="00D33500" w:rsidRPr="00D33500" w:rsidRDefault="00D33500" w:rsidP="00D33500">
      <w:pPr>
        <w:pStyle w:val="ListParagraph"/>
        <w:ind w:left="360"/>
        <w:rPr>
          <w:rFonts w:ascii="Arial" w:hAnsi="Arial" w:cs="Arial"/>
        </w:rPr>
      </w:pPr>
      <w:r w:rsidRPr="00D33500">
        <w:rPr>
          <w:rFonts w:ascii="Arial" w:hAnsi="Arial" w:cs="Arial"/>
        </w:rPr>
        <w:t>The final report, including recommendations on funding, central support and coordination, will be submitted to Medr in early February, with an executive summary available for wider circulation.</w:t>
      </w:r>
      <w:r w:rsidR="00A84B69">
        <w:rPr>
          <w:rFonts w:ascii="Arial" w:hAnsi="Arial" w:cs="Arial"/>
        </w:rPr>
        <w:t xml:space="preserve">  </w:t>
      </w:r>
      <w:r w:rsidRPr="00D33500">
        <w:rPr>
          <w:rFonts w:ascii="Arial" w:hAnsi="Arial" w:cs="Arial"/>
        </w:rPr>
        <w:t xml:space="preserve">Any questions about the project can be directed to </w:t>
      </w:r>
      <w:hyperlink r:id="rId18" w:history="1">
        <w:r w:rsidRPr="00333B43">
          <w:rPr>
            <w:rStyle w:val="Hyperlink"/>
            <w:rFonts w:ascii="Arial" w:hAnsi="Arial" w:cs="Arial"/>
          </w:rPr>
          <w:t>Sharon</w:t>
        </w:r>
      </w:hyperlink>
      <w:r w:rsidRPr="00D33500">
        <w:rPr>
          <w:rFonts w:ascii="Arial" w:hAnsi="Arial" w:cs="Arial"/>
        </w:rPr>
        <w:t>.</w:t>
      </w:r>
    </w:p>
    <w:p w14:paraId="019571BA" w14:textId="77777777" w:rsidR="00CD59E4" w:rsidRPr="00DC6AB9" w:rsidRDefault="00CD59E4" w:rsidP="00CD59E4">
      <w:pPr>
        <w:pStyle w:val="ListParagraph"/>
        <w:ind w:left="360"/>
        <w:rPr>
          <w:rFonts w:ascii="Arial" w:hAnsi="Arial" w:cs="Arial"/>
        </w:rPr>
      </w:pPr>
    </w:p>
    <w:p w14:paraId="29EDBE7A" w14:textId="485ACB2A" w:rsidR="00CD59E4" w:rsidRDefault="00CD59E4" w:rsidP="0005505F">
      <w:pPr>
        <w:pStyle w:val="NoSpacing"/>
        <w:numPr>
          <w:ilvl w:val="0"/>
          <w:numId w:val="30"/>
        </w:numPr>
        <w:rPr>
          <w:rFonts w:ascii="Arial" w:hAnsi="Arial" w:cs="Arial"/>
          <w:b/>
          <w:bCs/>
        </w:rPr>
      </w:pPr>
      <w:r w:rsidRPr="00CD59E4">
        <w:rPr>
          <w:rFonts w:ascii="Arial" w:hAnsi="Arial" w:cs="Arial"/>
          <w:b/>
          <w:bCs/>
        </w:rPr>
        <w:t xml:space="preserve">Common framework of student mental health support </w:t>
      </w:r>
    </w:p>
    <w:p w14:paraId="2A12CC93" w14:textId="298D3C29" w:rsidR="0010473A" w:rsidRDefault="0010473A" w:rsidP="0010473A">
      <w:pPr>
        <w:pStyle w:val="NoSpacing"/>
        <w:ind w:left="360"/>
        <w:rPr>
          <w:rFonts w:ascii="Arial" w:hAnsi="Arial" w:cs="Arial"/>
        </w:rPr>
      </w:pPr>
      <w:r w:rsidRPr="0010473A">
        <w:rPr>
          <w:rFonts w:ascii="Arial" w:hAnsi="Arial" w:cs="Arial"/>
        </w:rPr>
        <w:t xml:space="preserve">Ryan Stokes provided an update on the development of a common framework of student mental health support. He explained that Medr is taking a co production approach in developing this framework with different parts of the tertiary system.  </w:t>
      </w:r>
      <w:r w:rsidR="008E0F76">
        <w:rPr>
          <w:rFonts w:ascii="Arial" w:hAnsi="Arial" w:cs="Arial"/>
        </w:rPr>
        <w:t xml:space="preserve">A </w:t>
      </w:r>
      <w:r w:rsidRPr="0010473A">
        <w:rPr>
          <w:rFonts w:ascii="Arial" w:hAnsi="Arial" w:cs="Arial"/>
        </w:rPr>
        <w:t xml:space="preserve">steering group </w:t>
      </w:r>
      <w:r w:rsidR="008E0F76">
        <w:rPr>
          <w:rFonts w:ascii="Arial" w:hAnsi="Arial" w:cs="Arial"/>
        </w:rPr>
        <w:t>comprising t</w:t>
      </w:r>
      <w:r w:rsidRPr="0010473A">
        <w:rPr>
          <w:rFonts w:ascii="Arial" w:hAnsi="Arial" w:cs="Arial"/>
        </w:rPr>
        <w:t xml:space="preserve">ertiary partners and representative bodies </w:t>
      </w:r>
      <w:r w:rsidR="008E0F76">
        <w:rPr>
          <w:rFonts w:ascii="Arial" w:hAnsi="Arial" w:cs="Arial"/>
        </w:rPr>
        <w:t xml:space="preserve">has been established and has held its first meeting to </w:t>
      </w:r>
      <w:r w:rsidRPr="0010473A">
        <w:rPr>
          <w:rFonts w:ascii="Arial" w:hAnsi="Arial" w:cs="Arial"/>
        </w:rPr>
        <w:t xml:space="preserve">reviewed existing frameworks and </w:t>
      </w:r>
      <w:r w:rsidR="00A27C75">
        <w:rPr>
          <w:rFonts w:ascii="Arial" w:hAnsi="Arial" w:cs="Arial"/>
        </w:rPr>
        <w:t xml:space="preserve">to </w:t>
      </w:r>
      <w:r w:rsidRPr="0010473A">
        <w:rPr>
          <w:rFonts w:ascii="Arial" w:hAnsi="Arial" w:cs="Arial"/>
        </w:rPr>
        <w:t>identified what should be included in a common framework.  Early feedback shows a mixed picture with universities generally working within more established frameworks than FE and ACL partnerships.</w:t>
      </w:r>
    </w:p>
    <w:p w14:paraId="5754A950" w14:textId="77777777" w:rsidR="00EC1D4E" w:rsidRDefault="00EC1D4E" w:rsidP="0010473A">
      <w:pPr>
        <w:pStyle w:val="NoSpacing"/>
        <w:ind w:left="360"/>
        <w:rPr>
          <w:rFonts w:ascii="Arial" w:hAnsi="Arial" w:cs="Arial"/>
        </w:rPr>
      </w:pPr>
    </w:p>
    <w:p w14:paraId="2E3EE797" w14:textId="6C39D347" w:rsidR="0010473A" w:rsidRDefault="0010473A" w:rsidP="0010473A">
      <w:pPr>
        <w:pStyle w:val="NoSpacing"/>
        <w:ind w:left="360"/>
        <w:rPr>
          <w:rFonts w:ascii="Arial" w:hAnsi="Arial" w:cs="Arial"/>
        </w:rPr>
      </w:pPr>
      <w:r w:rsidRPr="0010473A">
        <w:rPr>
          <w:rFonts w:ascii="Arial" w:hAnsi="Arial" w:cs="Arial"/>
        </w:rPr>
        <w:t>An in</w:t>
      </w:r>
      <w:r w:rsidR="00782C19">
        <w:rPr>
          <w:rFonts w:ascii="Arial" w:hAnsi="Arial" w:cs="Arial"/>
        </w:rPr>
        <w:t>-</w:t>
      </w:r>
      <w:r w:rsidRPr="0010473A">
        <w:rPr>
          <w:rFonts w:ascii="Arial" w:hAnsi="Arial" w:cs="Arial"/>
        </w:rPr>
        <w:t xml:space="preserve">person workshop will take place on 23 February, with ACL network chairs and a representative from Learning and Work Institute. </w:t>
      </w:r>
      <w:r w:rsidR="00782C19">
        <w:rPr>
          <w:rFonts w:ascii="Arial" w:hAnsi="Arial" w:cs="Arial"/>
        </w:rPr>
        <w:t xml:space="preserve"> </w:t>
      </w:r>
      <w:r w:rsidRPr="0010473A">
        <w:rPr>
          <w:rFonts w:ascii="Arial" w:hAnsi="Arial" w:cs="Arial"/>
        </w:rPr>
        <w:t>The framework is planned for implementation on 1 August, after which all ACL partnerships will be expected to operate within it.  He emphasised that input at this stage is essential to ensure the framework works effectively across all the tertiary sectors.</w:t>
      </w:r>
    </w:p>
    <w:p w14:paraId="1344ADE0" w14:textId="77777777" w:rsidR="00CB72B3" w:rsidRDefault="00CB72B3" w:rsidP="0010473A">
      <w:pPr>
        <w:pStyle w:val="NoSpacing"/>
        <w:ind w:left="360"/>
        <w:rPr>
          <w:rFonts w:ascii="Arial" w:hAnsi="Arial" w:cs="Arial"/>
        </w:rPr>
      </w:pPr>
    </w:p>
    <w:p w14:paraId="420F167A" w14:textId="39129FDB" w:rsidR="00CB72B3" w:rsidRPr="00CB72B3" w:rsidRDefault="00CB72B3" w:rsidP="00CB72B3">
      <w:pPr>
        <w:pStyle w:val="NoSpacing"/>
        <w:ind w:left="1440" w:hanging="1080"/>
        <w:rPr>
          <w:rFonts w:ascii="Arial" w:hAnsi="Arial" w:cs="Arial"/>
          <w:b/>
          <w:bCs/>
        </w:rPr>
      </w:pPr>
      <w:r>
        <w:rPr>
          <w:rFonts w:ascii="Arial" w:hAnsi="Arial" w:cs="Arial"/>
          <w:b/>
          <w:bCs/>
        </w:rPr>
        <w:t>ACTION:</w:t>
      </w:r>
      <w:r>
        <w:rPr>
          <w:rFonts w:ascii="Arial" w:hAnsi="Arial" w:cs="Arial"/>
          <w:b/>
          <w:bCs/>
        </w:rPr>
        <w:tab/>
      </w:r>
      <w:r>
        <w:rPr>
          <w:rFonts w:ascii="Arial" w:hAnsi="Arial" w:cs="Arial"/>
        </w:rPr>
        <w:t>C</w:t>
      </w:r>
      <w:r w:rsidRPr="0010473A">
        <w:rPr>
          <w:rFonts w:ascii="Arial" w:hAnsi="Arial" w:cs="Arial"/>
        </w:rPr>
        <w:t xml:space="preserve">olleagues to feed into their network chairs or </w:t>
      </w:r>
      <w:r>
        <w:rPr>
          <w:rFonts w:ascii="Arial" w:hAnsi="Arial" w:cs="Arial"/>
        </w:rPr>
        <w:t xml:space="preserve">to </w:t>
      </w:r>
      <w:r w:rsidRPr="0010473A">
        <w:rPr>
          <w:rFonts w:ascii="Arial" w:hAnsi="Arial" w:cs="Arial"/>
        </w:rPr>
        <w:t>L&amp;W regarding any current student welfare frameworks they use.</w:t>
      </w:r>
    </w:p>
    <w:p w14:paraId="62BC62DF" w14:textId="77777777" w:rsidR="00CD59E4" w:rsidRPr="00CD59E4" w:rsidRDefault="00CD59E4" w:rsidP="00CD59E4">
      <w:pPr>
        <w:pStyle w:val="NoSpacing"/>
        <w:ind w:left="360"/>
        <w:rPr>
          <w:rFonts w:ascii="Arial" w:hAnsi="Arial" w:cs="Arial"/>
        </w:rPr>
      </w:pPr>
    </w:p>
    <w:p w14:paraId="10FCFD99" w14:textId="5D38AFC8" w:rsidR="002F649E" w:rsidRPr="00156399" w:rsidRDefault="00E25963" w:rsidP="0005505F">
      <w:pPr>
        <w:pStyle w:val="NoSpacing"/>
        <w:numPr>
          <w:ilvl w:val="0"/>
          <w:numId w:val="30"/>
        </w:numPr>
        <w:rPr>
          <w:rFonts w:ascii="Arial" w:hAnsi="Arial" w:cs="Arial"/>
        </w:rPr>
      </w:pPr>
      <w:r w:rsidRPr="00156399">
        <w:rPr>
          <w:rFonts w:ascii="Arial" w:hAnsi="Arial" w:cs="Arial"/>
          <w:b/>
          <w:bCs/>
        </w:rPr>
        <w:t>Any other business</w:t>
      </w:r>
    </w:p>
    <w:p w14:paraId="100185A7" w14:textId="77777777" w:rsidR="00C03E82" w:rsidRDefault="00C03E82" w:rsidP="00CC7531">
      <w:pPr>
        <w:pStyle w:val="ListParagraph"/>
        <w:autoSpaceDE w:val="0"/>
        <w:autoSpaceDN w:val="0"/>
        <w:adjustRightInd w:val="0"/>
        <w:ind w:left="360"/>
        <w:rPr>
          <w:rFonts w:ascii="Arial" w:hAnsi="Arial" w:cs="Arial"/>
          <w:color w:val="000000"/>
        </w:rPr>
      </w:pPr>
    </w:p>
    <w:p w14:paraId="4E460FE0" w14:textId="13ADF287" w:rsidR="001F38C0" w:rsidRDefault="001F38C0" w:rsidP="001F38C0">
      <w:pPr>
        <w:pStyle w:val="ListParagraph"/>
        <w:ind w:hanging="360"/>
        <w:rPr>
          <w:rFonts w:ascii="Arial" w:hAnsi="Arial" w:cs="Arial"/>
          <w:color w:val="000000"/>
        </w:rPr>
      </w:pPr>
      <w:r>
        <w:rPr>
          <w:rFonts w:ascii="Arial" w:hAnsi="Arial" w:cs="Arial"/>
          <w:color w:val="000000"/>
        </w:rPr>
        <w:t>ii)</w:t>
      </w:r>
      <w:r>
        <w:rPr>
          <w:rFonts w:ascii="Arial" w:hAnsi="Arial" w:cs="Arial"/>
          <w:color w:val="000000"/>
        </w:rPr>
        <w:tab/>
      </w:r>
      <w:r w:rsidRPr="001F38C0">
        <w:rPr>
          <w:rFonts w:ascii="Arial" w:hAnsi="Arial" w:cs="Arial"/>
          <w:color w:val="000000"/>
        </w:rPr>
        <w:t xml:space="preserve">Reina </w:t>
      </w:r>
      <w:proofErr w:type="gramStart"/>
      <w:r w:rsidRPr="001F38C0">
        <w:rPr>
          <w:rFonts w:ascii="Arial" w:hAnsi="Arial" w:cs="Arial"/>
          <w:color w:val="000000"/>
        </w:rPr>
        <w:t>van</w:t>
      </w:r>
      <w:proofErr w:type="gramEnd"/>
      <w:r w:rsidRPr="001F38C0">
        <w:rPr>
          <w:rFonts w:ascii="Arial" w:hAnsi="Arial" w:cs="Arial"/>
          <w:color w:val="000000"/>
        </w:rPr>
        <w:t xml:space="preserve"> der Wiel informed colleagues that there had been a slight delay in progressing delivery plans due to resourcing issues within one of her teams.  She informed colleagues that </w:t>
      </w:r>
      <w:r w:rsidR="00BB68DD">
        <w:rPr>
          <w:rFonts w:ascii="Arial" w:hAnsi="Arial" w:cs="Arial"/>
          <w:color w:val="000000"/>
        </w:rPr>
        <w:t xml:space="preserve">online </w:t>
      </w:r>
      <w:r w:rsidRPr="001F38C0">
        <w:rPr>
          <w:rFonts w:ascii="Arial" w:hAnsi="Arial" w:cs="Arial"/>
          <w:color w:val="000000"/>
        </w:rPr>
        <w:t>meetings will be arranged in the coming weeks with each partnership to discuss the plans in more detail and to gather context behind the data.  She also highlighted that the information shared to date had been extremely helpful in understanding what is being delivered.</w:t>
      </w:r>
    </w:p>
    <w:p w14:paraId="5BDEA144" w14:textId="77777777" w:rsidR="00D90EFF" w:rsidRDefault="00D90EFF" w:rsidP="001F38C0">
      <w:pPr>
        <w:pStyle w:val="ListParagraph"/>
        <w:ind w:hanging="360"/>
        <w:rPr>
          <w:rFonts w:ascii="Arial" w:hAnsi="Arial" w:cs="Arial"/>
          <w:color w:val="000000"/>
        </w:rPr>
      </w:pPr>
    </w:p>
    <w:p w14:paraId="7CB774C2" w14:textId="6583C135" w:rsidR="00D90EFF" w:rsidRPr="00D90EFF" w:rsidRDefault="00D90EFF" w:rsidP="00D90EFF">
      <w:pPr>
        <w:pStyle w:val="ListParagraph"/>
        <w:ind w:hanging="360"/>
        <w:rPr>
          <w:rFonts w:ascii="Arial" w:hAnsi="Arial" w:cs="Arial"/>
          <w:color w:val="000000"/>
        </w:rPr>
      </w:pPr>
      <w:r>
        <w:rPr>
          <w:rFonts w:ascii="Arial" w:hAnsi="Arial" w:cs="Arial"/>
          <w:color w:val="000000"/>
        </w:rPr>
        <w:t>ii)</w:t>
      </w:r>
      <w:r>
        <w:rPr>
          <w:rFonts w:ascii="Arial" w:hAnsi="Arial" w:cs="Arial"/>
          <w:color w:val="000000"/>
        </w:rPr>
        <w:tab/>
      </w:r>
      <w:r w:rsidRPr="00D90EFF">
        <w:rPr>
          <w:rFonts w:ascii="Arial" w:hAnsi="Arial" w:cs="Arial"/>
          <w:color w:val="000000"/>
        </w:rPr>
        <w:t xml:space="preserve">Steve Bell informed colleagues that Estyn had been in conversations with Coleg Cymraeg </w:t>
      </w:r>
      <w:proofErr w:type="spellStart"/>
      <w:r w:rsidRPr="00D90EFF">
        <w:rPr>
          <w:rFonts w:ascii="Arial" w:hAnsi="Arial" w:cs="Arial"/>
          <w:color w:val="000000"/>
        </w:rPr>
        <w:t>Cenedlaethol</w:t>
      </w:r>
      <w:proofErr w:type="spellEnd"/>
      <w:r w:rsidRPr="00D90EFF">
        <w:rPr>
          <w:rFonts w:ascii="Arial" w:hAnsi="Arial" w:cs="Arial"/>
          <w:color w:val="000000"/>
        </w:rPr>
        <w:t xml:space="preserve"> and </w:t>
      </w:r>
      <w:proofErr w:type="spellStart"/>
      <w:r w:rsidRPr="00D90EFF">
        <w:rPr>
          <w:rFonts w:ascii="Arial" w:hAnsi="Arial" w:cs="Arial"/>
          <w:color w:val="000000"/>
        </w:rPr>
        <w:t>Sgiliaith</w:t>
      </w:r>
      <w:proofErr w:type="spellEnd"/>
      <w:r w:rsidRPr="00D90EFF">
        <w:rPr>
          <w:rFonts w:ascii="Arial" w:hAnsi="Arial" w:cs="Arial"/>
          <w:color w:val="000000"/>
        </w:rPr>
        <w:t xml:space="preserve"> about how they can better support the ACL sector, and that there is potential for </w:t>
      </w:r>
      <w:proofErr w:type="spellStart"/>
      <w:r w:rsidRPr="00D90EFF">
        <w:rPr>
          <w:rFonts w:ascii="Arial" w:hAnsi="Arial" w:cs="Arial"/>
          <w:color w:val="000000"/>
        </w:rPr>
        <w:t>Sgiliaith</w:t>
      </w:r>
      <w:proofErr w:type="spellEnd"/>
      <w:r w:rsidRPr="00D90EFF">
        <w:rPr>
          <w:rFonts w:ascii="Arial" w:hAnsi="Arial" w:cs="Arial"/>
          <w:color w:val="000000"/>
        </w:rPr>
        <w:t xml:space="preserve"> to extend its mentoring programme to the sector.  He encouraged colleagues interested in develop</w:t>
      </w:r>
      <w:r w:rsidR="00E2421F">
        <w:rPr>
          <w:rFonts w:ascii="Arial" w:hAnsi="Arial" w:cs="Arial"/>
          <w:color w:val="000000"/>
        </w:rPr>
        <w:t xml:space="preserve">ing </w:t>
      </w:r>
      <w:r w:rsidRPr="00D90EFF">
        <w:rPr>
          <w:rFonts w:ascii="Arial" w:hAnsi="Arial" w:cs="Arial"/>
          <w:color w:val="000000"/>
        </w:rPr>
        <w:t xml:space="preserve">their Welsh language or pedagogy skills to contact Sian or Angharad at </w:t>
      </w:r>
      <w:hyperlink r:id="rId19" w:history="1">
        <w:proofErr w:type="spellStart"/>
        <w:r w:rsidRPr="00E2421F">
          <w:rPr>
            <w:rStyle w:val="Hyperlink"/>
            <w:rFonts w:ascii="Arial" w:hAnsi="Arial" w:cs="Arial"/>
          </w:rPr>
          <w:t>Sgiligaith</w:t>
        </w:r>
        <w:proofErr w:type="spellEnd"/>
      </w:hyperlink>
      <w:r w:rsidRPr="00D90EFF">
        <w:rPr>
          <w:rFonts w:ascii="Arial" w:hAnsi="Arial" w:cs="Arial"/>
          <w:color w:val="000000"/>
        </w:rPr>
        <w:t>.</w:t>
      </w:r>
    </w:p>
    <w:p w14:paraId="6C4A5FCE" w14:textId="70DBE554" w:rsidR="001F38C0" w:rsidRDefault="001F38C0" w:rsidP="001F38C0">
      <w:pPr>
        <w:pStyle w:val="ListParagraph"/>
        <w:autoSpaceDE w:val="0"/>
        <w:autoSpaceDN w:val="0"/>
        <w:adjustRightInd w:val="0"/>
        <w:ind w:hanging="360"/>
        <w:rPr>
          <w:rFonts w:ascii="Arial" w:hAnsi="Arial" w:cs="Arial"/>
          <w:color w:val="000000"/>
        </w:rPr>
      </w:pPr>
    </w:p>
    <w:p w14:paraId="143CA0C6" w14:textId="69AFE52D" w:rsidR="00820D32" w:rsidRPr="00CC7531" w:rsidRDefault="00C03E82" w:rsidP="001F38C0">
      <w:pPr>
        <w:pStyle w:val="ListParagraph"/>
        <w:autoSpaceDE w:val="0"/>
        <w:autoSpaceDN w:val="0"/>
        <w:adjustRightInd w:val="0"/>
        <w:ind w:hanging="360"/>
        <w:rPr>
          <w:rFonts w:ascii="Arial" w:hAnsi="Arial" w:cs="Arial"/>
          <w:color w:val="000000"/>
        </w:rPr>
      </w:pPr>
      <w:r>
        <w:rPr>
          <w:rFonts w:ascii="Arial" w:hAnsi="Arial" w:cs="Arial"/>
          <w:color w:val="000000"/>
        </w:rPr>
        <w:t>iii)</w:t>
      </w:r>
      <w:r>
        <w:rPr>
          <w:rFonts w:ascii="Arial" w:hAnsi="Arial" w:cs="Arial"/>
          <w:color w:val="000000"/>
        </w:rPr>
        <w:tab/>
      </w:r>
      <w:r w:rsidR="00427A6A" w:rsidRPr="00427A6A">
        <w:rPr>
          <w:rFonts w:ascii="Arial" w:hAnsi="Arial" w:cs="Arial"/>
          <w:color w:val="000000"/>
        </w:rPr>
        <w:t xml:space="preserve">Michelle Matheron </w:t>
      </w:r>
      <w:r w:rsidR="00E2421F">
        <w:rPr>
          <w:rFonts w:ascii="Arial" w:hAnsi="Arial" w:cs="Arial"/>
          <w:color w:val="000000"/>
        </w:rPr>
        <w:t>b</w:t>
      </w:r>
      <w:r w:rsidR="00AB2E0D">
        <w:rPr>
          <w:rFonts w:ascii="Arial" w:hAnsi="Arial" w:cs="Arial"/>
          <w:color w:val="000000"/>
        </w:rPr>
        <w:t>rought to c</w:t>
      </w:r>
      <w:r w:rsidR="00427A6A" w:rsidRPr="00427A6A">
        <w:rPr>
          <w:rFonts w:ascii="Arial" w:hAnsi="Arial" w:cs="Arial"/>
          <w:color w:val="000000"/>
        </w:rPr>
        <w:t>olleagues’ attention a new consultation and policy context document published by Vicky Howells, Minister for HE and FE, outlining the future of tertiary education in Wales.  She noted that the document addresses lifelong learning and highlights key challenges around participation, demographic change, funding, and sustainability.  The consultation is open until the end of March.  Michelle informed colleagues that L&amp;W would be submitting a response and encouraged colleagues to review the document and contribute.</w:t>
      </w:r>
    </w:p>
    <w:p w14:paraId="2CDB37BD" w14:textId="77777777" w:rsidR="00686191" w:rsidRPr="00156399" w:rsidRDefault="00686191" w:rsidP="004D19E9">
      <w:pPr>
        <w:pStyle w:val="NoSpacing"/>
        <w:rPr>
          <w:rFonts w:ascii="Arial" w:hAnsi="Arial" w:cs="Arial"/>
        </w:rPr>
      </w:pPr>
    </w:p>
    <w:p w14:paraId="0A8D1D54" w14:textId="449C70C2" w:rsidR="00F4594F" w:rsidRDefault="00E25963" w:rsidP="00C80F78">
      <w:pPr>
        <w:pStyle w:val="NoSpacing"/>
        <w:numPr>
          <w:ilvl w:val="0"/>
          <w:numId w:val="30"/>
        </w:numPr>
        <w:rPr>
          <w:rFonts w:ascii="Arial" w:hAnsi="Arial" w:cs="Arial"/>
        </w:rPr>
      </w:pPr>
      <w:r w:rsidRPr="00156399">
        <w:rPr>
          <w:rFonts w:ascii="Arial" w:hAnsi="Arial" w:cs="Arial"/>
          <w:b/>
          <w:bCs/>
        </w:rPr>
        <w:t>Future agenda items</w:t>
      </w:r>
      <w:r w:rsidRPr="00156399">
        <w:rPr>
          <w:rFonts w:ascii="Arial" w:hAnsi="Arial" w:cs="Arial"/>
        </w:rPr>
        <w:t xml:space="preserve"> </w:t>
      </w:r>
    </w:p>
    <w:p w14:paraId="462860F0" w14:textId="61807311" w:rsidR="00A27AE2" w:rsidRPr="00A27AE2" w:rsidRDefault="00A27AE2" w:rsidP="00A27AE2">
      <w:pPr>
        <w:pStyle w:val="NoSpacing"/>
        <w:ind w:left="360"/>
        <w:rPr>
          <w:rFonts w:ascii="Arial" w:hAnsi="Arial" w:cs="Arial"/>
        </w:rPr>
      </w:pPr>
      <w:r w:rsidRPr="00A27AE2">
        <w:rPr>
          <w:rFonts w:ascii="Arial" w:hAnsi="Arial" w:cs="Arial"/>
        </w:rPr>
        <w:t xml:space="preserve">Colleagues </w:t>
      </w:r>
      <w:r>
        <w:rPr>
          <w:rFonts w:ascii="Arial" w:hAnsi="Arial" w:cs="Arial"/>
        </w:rPr>
        <w:t xml:space="preserve">were asked to </w:t>
      </w:r>
      <w:r w:rsidR="009649FE">
        <w:rPr>
          <w:rFonts w:ascii="Arial" w:hAnsi="Arial" w:cs="Arial"/>
        </w:rPr>
        <w:t xml:space="preserve">forward </w:t>
      </w:r>
      <w:r>
        <w:rPr>
          <w:rFonts w:ascii="Arial" w:hAnsi="Arial" w:cs="Arial"/>
        </w:rPr>
        <w:t xml:space="preserve">any future agenda items </w:t>
      </w:r>
      <w:r w:rsidR="009649FE">
        <w:rPr>
          <w:rFonts w:ascii="Arial" w:hAnsi="Arial" w:cs="Arial"/>
        </w:rPr>
        <w:t xml:space="preserve">to </w:t>
      </w:r>
      <w:hyperlink r:id="rId20" w:history="1">
        <w:r w:rsidR="00CC151C" w:rsidRPr="00CC151C">
          <w:rPr>
            <w:rStyle w:val="Hyperlink"/>
            <w:rFonts w:ascii="Arial" w:hAnsi="Arial" w:cs="Arial"/>
          </w:rPr>
          <w:t>Wendy Ellaway-Lock</w:t>
        </w:r>
      </w:hyperlink>
      <w:r w:rsidR="00CC151C">
        <w:rPr>
          <w:rFonts w:ascii="Arial" w:hAnsi="Arial" w:cs="Arial"/>
        </w:rPr>
        <w:t>.</w:t>
      </w:r>
    </w:p>
    <w:p w14:paraId="18ECA991" w14:textId="77777777" w:rsidR="009649FE" w:rsidRPr="00156399" w:rsidRDefault="009649FE" w:rsidP="004D19E9">
      <w:pPr>
        <w:pStyle w:val="NoSpacing"/>
        <w:rPr>
          <w:rFonts w:ascii="Arial" w:hAnsi="Arial" w:cs="Arial"/>
          <w:b/>
          <w:bCs/>
        </w:rPr>
      </w:pPr>
    </w:p>
    <w:p w14:paraId="14CCFDE1" w14:textId="7F88B52D" w:rsidR="00E25963" w:rsidRPr="00156399" w:rsidRDefault="00D4047D" w:rsidP="00C80F78">
      <w:pPr>
        <w:pStyle w:val="NoSpacing"/>
        <w:numPr>
          <w:ilvl w:val="0"/>
          <w:numId w:val="30"/>
        </w:numPr>
        <w:rPr>
          <w:rFonts w:ascii="Arial" w:hAnsi="Arial" w:cs="Arial"/>
          <w:b/>
          <w:bCs/>
        </w:rPr>
      </w:pPr>
      <w:r w:rsidRPr="00156399">
        <w:rPr>
          <w:rFonts w:ascii="Arial" w:hAnsi="Arial" w:cs="Arial"/>
          <w:b/>
          <w:bCs/>
        </w:rPr>
        <w:t>Dat</w:t>
      </w:r>
      <w:r w:rsidR="00E25963" w:rsidRPr="00156399">
        <w:rPr>
          <w:rFonts w:ascii="Arial" w:hAnsi="Arial" w:cs="Arial"/>
          <w:b/>
          <w:bCs/>
        </w:rPr>
        <w:t>e</w:t>
      </w:r>
      <w:r w:rsidR="00A03B1C" w:rsidRPr="00156399">
        <w:rPr>
          <w:rFonts w:ascii="Arial" w:hAnsi="Arial" w:cs="Arial"/>
          <w:b/>
          <w:bCs/>
        </w:rPr>
        <w:t>s</w:t>
      </w:r>
      <w:r w:rsidR="00E25963" w:rsidRPr="00156399">
        <w:rPr>
          <w:rFonts w:ascii="Arial" w:hAnsi="Arial" w:cs="Arial"/>
          <w:b/>
          <w:bCs/>
        </w:rPr>
        <w:t xml:space="preserve"> of </w:t>
      </w:r>
      <w:r w:rsidR="004A3574" w:rsidRPr="00156399">
        <w:rPr>
          <w:rFonts w:ascii="Arial" w:hAnsi="Arial" w:cs="Arial"/>
          <w:b/>
          <w:bCs/>
        </w:rPr>
        <w:t xml:space="preserve">future </w:t>
      </w:r>
      <w:r w:rsidR="00E25963" w:rsidRPr="00156399">
        <w:rPr>
          <w:rFonts w:ascii="Arial" w:hAnsi="Arial" w:cs="Arial"/>
          <w:b/>
          <w:bCs/>
        </w:rPr>
        <w:t>meeting</w:t>
      </w:r>
      <w:r w:rsidR="00543B4B" w:rsidRPr="00156399">
        <w:rPr>
          <w:rFonts w:ascii="Arial" w:hAnsi="Arial" w:cs="Arial"/>
          <w:b/>
          <w:bCs/>
        </w:rPr>
        <w:t>s</w:t>
      </w:r>
      <w:r w:rsidR="007E6A3B" w:rsidRPr="00156399">
        <w:rPr>
          <w:rFonts w:ascii="Arial" w:hAnsi="Arial" w:cs="Arial"/>
          <w:b/>
          <w:bCs/>
        </w:rPr>
        <w:t xml:space="preserve"> – 2026 </w:t>
      </w:r>
      <w:r w:rsidR="007E6A3B" w:rsidRPr="00156399">
        <w:rPr>
          <w:rFonts w:ascii="Arial" w:hAnsi="Arial" w:cs="Arial"/>
        </w:rPr>
        <w:t>(10:00am – 12:00pm</w:t>
      </w:r>
    </w:p>
    <w:p w14:paraId="12FB5DB6" w14:textId="3A9B6C98" w:rsidR="007E1EB2" w:rsidRPr="00156399" w:rsidRDefault="007E1EB2" w:rsidP="00C80F78">
      <w:pPr>
        <w:pStyle w:val="NoSpacing"/>
        <w:ind w:firstLine="360"/>
        <w:rPr>
          <w:rFonts w:ascii="Arial" w:hAnsi="Arial" w:cs="Arial"/>
        </w:rPr>
      </w:pPr>
      <w:r w:rsidRPr="00156399">
        <w:rPr>
          <w:rFonts w:ascii="Arial" w:hAnsi="Arial" w:cs="Arial"/>
        </w:rPr>
        <w:t>28 April 2026</w:t>
      </w:r>
    </w:p>
    <w:p w14:paraId="52068DB5" w14:textId="77A1D6C3" w:rsidR="007E1EB2" w:rsidRPr="00156399" w:rsidRDefault="007E1EB2" w:rsidP="00C80F78">
      <w:pPr>
        <w:pStyle w:val="NoSpacing"/>
        <w:ind w:firstLine="360"/>
        <w:rPr>
          <w:rFonts w:ascii="Arial" w:hAnsi="Arial" w:cs="Arial"/>
        </w:rPr>
      </w:pPr>
      <w:r w:rsidRPr="00156399">
        <w:rPr>
          <w:rFonts w:ascii="Arial" w:hAnsi="Arial" w:cs="Arial"/>
        </w:rPr>
        <w:t>7 July 2026</w:t>
      </w:r>
    </w:p>
    <w:p w14:paraId="05072928" w14:textId="16B8E4FD" w:rsidR="007E6A3B" w:rsidRPr="00156399" w:rsidRDefault="007E6A3B" w:rsidP="00C80F78">
      <w:pPr>
        <w:pStyle w:val="NoSpacing"/>
        <w:ind w:firstLine="360"/>
        <w:rPr>
          <w:rFonts w:ascii="Arial" w:hAnsi="Arial" w:cs="Arial"/>
        </w:rPr>
      </w:pPr>
      <w:r w:rsidRPr="00156399">
        <w:rPr>
          <w:rFonts w:ascii="Arial" w:hAnsi="Arial" w:cs="Arial"/>
        </w:rPr>
        <w:t>13 October 2026</w:t>
      </w:r>
    </w:p>
    <w:p w14:paraId="750862B5" w14:textId="364E8478" w:rsidR="0080666A" w:rsidRDefault="0080666A" w:rsidP="004D19E9">
      <w:pPr>
        <w:pStyle w:val="NoSpacing"/>
        <w:rPr>
          <w:rFonts w:ascii="Arial" w:hAnsi="Arial" w:cs="Arial"/>
        </w:rPr>
      </w:pPr>
    </w:p>
    <w:p w14:paraId="08ADF669" w14:textId="77777777" w:rsidR="00DC6AB9" w:rsidRPr="00112AED" w:rsidRDefault="00DC6AB9" w:rsidP="00DC6AB9">
      <w:pPr>
        <w:rPr>
          <w:rFonts w:ascii="Arial" w:hAnsi="Arial" w:cs="Arial"/>
        </w:rPr>
      </w:pPr>
    </w:p>
    <w:p w14:paraId="5A3F97FF" w14:textId="6ED618DA" w:rsidR="00CD59E4" w:rsidRDefault="00CD59E4">
      <w:pPr>
        <w:rPr>
          <w:rFonts w:ascii="Arial" w:hAnsi="Arial" w:cs="Arial"/>
        </w:rPr>
      </w:pPr>
      <w:r>
        <w:rPr>
          <w:rFonts w:ascii="Arial" w:hAnsi="Arial" w:cs="Arial"/>
        </w:rPr>
        <w:br w:type="page"/>
      </w:r>
    </w:p>
    <w:p w14:paraId="55F0CD22" w14:textId="498156C1" w:rsidR="008368D2" w:rsidRPr="00156399" w:rsidRDefault="00782E0D" w:rsidP="004D19E9">
      <w:pPr>
        <w:pStyle w:val="NoSpacing"/>
        <w:rPr>
          <w:rFonts w:ascii="Arial" w:hAnsi="Arial" w:cs="Arial"/>
        </w:rPr>
      </w:pPr>
      <w:r w:rsidRPr="00156399">
        <w:rPr>
          <w:rFonts w:ascii="Arial" w:hAnsi="Arial" w:cs="Arial"/>
          <w:b/>
          <w:bCs/>
        </w:rPr>
        <w:lastRenderedPageBreak/>
        <w:t>A</w:t>
      </w:r>
      <w:r w:rsidR="008368D2" w:rsidRPr="00156399">
        <w:rPr>
          <w:rFonts w:ascii="Arial" w:hAnsi="Arial" w:cs="Arial"/>
          <w:b/>
          <w:bCs/>
        </w:rPr>
        <w:t>ppendix 1</w:t>
      </w:r>
    </w:p>
    <w:p w14:paraId="60C561BC" w14:textId="77777777" w:rsidR="001B0AAA" w:rsidRPr="00156399" w:rsidRDefault="001B0AAA" w:rsidP="004D19E9">
      <w:pPr>
        <w:pStyle w:val="NoSpacing"/>
        <w:rPr>
          <w:rFonts w:ascii="Arial" w:hAnsi="Arial" w:cs="Arial"/>
        </w:rPr>
      </w:pPr>
    </w:p>
    <w:p w14:paraId="39EC50C4" w14:textId="23BDEC3D" w:rsidR="00740372" w:rsidRPr="009D62DE" w:rsidRDefault="00061CC5" w:rsidP="00740372">
      <w:pPr>
        <w:pStyle w:val="NoSpacing"/>
        <w:rPr>
          <w:rFonts w:ascii="Arial" w:hAnsi="Arial" w:cs="Arial"/>
        </w:rPr>
      </w:pPr>
      <w:r w:rsidRPr="00156399">
        <w:rPr>
          <w:rFonts w:ascii="Arial" w:hAnsi="Arial" w:cs="Arial"/>
          <w:b/>
          <w:bCs/>
        </w:rPr>
        <w:t>Group session f</w:t>
      </w:r>
      <w:r w:rsidR="00974753" w:rsidRPr="00156399">
        <w:rPr>
          <w:rFonts w:ascii="Arial" w:hAnsi="Arial" w:cs="Arial"/>
          <w:b/>
          <w:bCs/>
        </w:rPr>
        <w:t xml:space="preserve">eedback </w:t>
      </w:r>
      <w:r w:rsidR="000979E7" w:rsidRPr="00156399">
        <w:rPr>
          <w:rFonts w:ascii="Arial" w:hAnsi="Arial" w:cs="Arial"/>
          <w:b/>
          <w:bCs/>
        </w:rPr>
        <w:t>–</w:t>
      </w:r>
      <w:r w:rsidRPr="00156399">
        <w:rPr>
          <w:rFonts w:ascii="Arial" w:hAnsi="Arial" w:cs="Arial"/>
          <w:b/>
          <w:bCs/>
        </w:rPr>
        <w:t xml:space="preserve"> </w:t>
      </w:r>
      <w:r w:rsidR="00740372">
        <w:rPr>
          <w:rFonts w:ascii="Arial" w:hAnsi="Arial" w:cs="Arial"/>
          <w:b/>
          <w:bCs/>
        </w:rPr>
        <w:t xml:space="preserve">Estyn’s </w:t>
      </w:r>
      <w:r w:rsidR="00740372" w:rsidRPr="009D62DE">
        <w:rPr>
          <w:rFonts w:ascii="Arial" w:hAnsi="Arial" w:cs="Arial"/>
          <w:b/>
          <w:bCs/>
        </w:rPr>
        <w:t>QAA project on self-evaluation</w:t>
      </w:r>
    </w:p>
    <w:p w14:paraId="171FDF9C" w14:textId="39E348AB" w:rsidR="002265AC" w:rsidRPr="00156399" w:rsidRDefault="002265AC" w:rsidP="004D19E9">
      <w:pPr>
        <w:pStyle w:val="NoSpacing"/>
        <w:rPr>
          <w:rFonts w:ascii="Arial" w:hAnsi="Arial" w:cs="Arial"/>
          <w:b/>
          <w:bCs/>
        </w:rPr>
      </w:pPr>
    </w:p>
    <w:p w14:paraId="1AEEB438" w14:textId="2858F7C8" w:rsidR="0057096A" w:rsidRPr="006D0690" w:rsidRDefault="0057096A" w:rsidP="002345F7">
      <w:pPr>
        <w:pStyle w:val="NoSpacing"/>
        <w:numPr>
          <w:ilvl w:val="0"/>
          <w:numId w:val="51"/>
        </w:numPr>
        <w:rPr>
          <w:rFonts w:ascii="Arial" w:hAnsi="Arial" w:cs="Arial"/>
          <w:color w:val="C45911" w:themeColor="accent2" w:themeShade="BF"/>
        </w:rPr>
      </w:pPr>
      <w:r w:rsidRPr="006D0690">
        <w:rPr>
          <w:rFonts w:ascii="Arial" w:hAnsi="Arial" w:cs="Arial"/>
          <w:b/>
          <w:bCs/>
          <w:color w:val="C45911" w:themeColor="accent2" w:themeShade="BF"/>
        </w:rPr>
        <w:t>How do you involve learners in your self-evaluation processes?</w:t>
      </w:r>
    </w:p>
    <w:p w14:paraId="48E0D6FA" w14:textId="65884326" w:rsidR="0051016D" w:rsidRPr="0051016D" w:rsidRDefault="0051016D" w:rsidP="00E37CFA">
      <w:pPr>
        <w:pStyle w:val="NoSpacing"/>
        <w:numPr>
          <w:ilvl w:val="0"/>
          <w:numId w:val="42"/>
        </w:numPr>
        <w:ind w:left="720"/>
        <w:rPr>
          <w:rFonts w:ascii="Arial" w:hAnsi="Arial" w:cs="Arial"/>
        </w:rPr>
      </w:pPr>
      <w:r w:rsidRPr="0051016D">
        <w:rPr>
          <w:rFonts w:ascii="Arial" w:hAnsi="Arial" w:cs="Arial"/>
        </w:rPr>
        <w:t xml:space="preserve">Cardiff </w:t>
      </w:r>
      <w:r w:rsidR="008A57D7">
        <w:rPr>
          <w:rFonts w:ascii="Arial" w:hAnsi="Arial" w:cs="Arial"/>
        </w:rPr>
        <w:t xml:space="preserve">reported </w:t>
      </w:r>
      <w:r w:rsidRPr="0051016D">
        <w:rPr>
          <w:rFonts w:ascii="Arial" w:hAnsi="Arial" w:cs="Arial"/>
        </w:rPr>
        <w:t>how introducing termly progression weeks ha</w:t>
      </w:r>
      <w:r w:rsidR="008A57D7">
        <w:rPr>
          <w:rFonts w:ascii="Arial" w:hAnsi="Arial" w:cs="Arial"/>
        </w:rPr>
        <w:t>d</w:t>
      </w:r>
      <w:r w:rsidRPr="0051016D">
        <w:rPr>
          <w:rFonts w:ascii="Arial" w:hAnsi="Arial" w:cs="Arial"/>
        </w:rPr>
        <w:t xml:space="preserve"> worked well. These events bring ACL learners onto college campuses to gather their views, while also </w:t>
      </w:r>
      <w:r w:rsidR="00BF2397">
        <w:rPr>
          <w:rFonts w:ascii="Arial" w:hAnsi="Arial" w:cs="Arial"/>
        </w:rPr>
        <w:t xml:space="preserve">showcasing </w:t>
      </w:r>
      <w:r w:rsidRPr="0051016D">
        <w:rPr>
          <w:rFonts w:ascii="Arial" w:hAnsi="Arial" w:cs="Arial"/>
        </w:rPr>
        <w:t xml:space="preserve">the college environment and what it </w:t>
      </w:r>
      <w:r w:rsidR="00A20E2F">
        <w:rPr>
          <w:rFonts w:ascii="Arial" w:hAnsi="Arial" w:cs="Arial"/>
        </w:rPr>
        <w:t xml:space="preserve">has to </w:t>
      </w:r>
      <w:r w:rsidRPr="0051016D">
        <w:rPr>
          <w:rFonts w:ascii="Arial" w:hAnsi="Arial" w:cs="Arial"/>
        </w:rPr>
        <w:t xml:space="preserve">offer. This approach supports learners in exploring progression routes and thinking about their next steps. </w:t>
      </w:r>
    </w:p>
    <w:p w14:paraId="5B53B94F" w14:textId="110187E9" w:rsidR="00A86EAB" w:rsidRPr="001B56D1" w:rsidRDefault="00B923E4" w:rsidP="00E37CFA">
      <w:pPr>
        <w:pStyle w:val="NoSpacing"/>
        <w:numPr>
          <w:ilvl w:val="0"/>
          <w:numId w:val="44"/>
        </w:numPr>
        <w:ind w:left="720"/>
        <w:rPr>
          <w:rFonts w:ascii="Arial" w:hAnsi="Arial" w:cs="Arial"/>
        </w:rPr>
      </w:pPr>
      <w:r w:rsidRPr="001B56D1">
        <w:rPr>
          <w:rFonts w:ascii="Arial" w:hAnsi="Arial" w:cs="Arial"/>
        </w:rPr>
        <w:t>Learner voice leading and feeding into CPD has worked well in Swansea</w:t>
      </w:r>
      <w:r w:rsidR="00031897">
        <w:rPr>
          <w:rFonts w:ascii="Arial" w:hAnsi="Arial" w:cs="Arial"/>
        </w:rPr>
        <w:t>.</w:t>
      </w:r>
    </w:p>
    <w:p w14:paraId="4D1C95C7" w14:textId="77777777" w:rsidR="00D776D5" w:rsidRPr="001B56D1" w:rsidRDefault="00D776D5" w:rsidP="00E37CFA">
      <w:pPr>
        <w:pStyle w:val="NoSpacing"/>
        <w:numPr>
          <w:ilvl w:val="0"/>
          <w:numId w:val="44"/>
        </w:numPr>
        <w:ind w:left="720"/>
        <w:rPr>
          <w:rFonts w:ascii="Arial" w:hAnsi="Arial" w:cs="Arial"/>
        </w:rPr>
      </w:pPr>
      <w:r w:rsidRPr="001B56D1">
        <w:rPr>
          <w:rFonts w:ascii="Arial" w:hAnsi="Arial" w:cs="Arial"/>
        </w:rPr>
        <w:t>Running small learner groups in community venues works well initially, but it also highlights the need to merge groups to build enough critical mass for meaningful progression. This approach can help sustain provision and create clearer pathways for learners to progress.</w:t>
      </w:r>
    </w:p>
    <w:p w14:paraId="65FB1A6F" w14:textId="0F8C49E5" w:rsidR="00A125DF" w:rsidRDefault="00A125DF" w:rsidP="00E37CFA">
      <w:pPr>
        <w:pStyle w:val="NoSpacing"/>
        <w:numPr>
          <w:ilvl w:val="0"/>
          <w:numId w:val="44"/>
        </w:numPr>
        <w:ind w:left="720"/>
        <w:rPr>
          <w:rFonts w:ascii="Arial" w:hAnsi="Arial" w:cs="Arial"/>
        </w:rPr>
      </w:pPr>
      <w:r w:rsidRPr="00A125DF">
        <w:rPr>
          <w:rFonts w:ascii="Arial" w:hAnsi="Arial" w:cs="Arial"/>
        </w:rPr>
        <w:t>There is a great deal of self</w:t>
      </w:r>
      <w:r w:rsidRPr="00A125DF">
        <w:rPr>
          <w:rFonts w:ascii="Arial" w:hAnsi="Arial" w:cs="Arial"/>
        </w:rPr>
        <w:noBreakHyphen/>
        <w:t>evaluation taking place - it’s a matter of how it’s labelled.  Some complete it at the end of the course, while others use learner walks throughout as an additional method. This provides a verbal and accessible way for learners to contribute, rather than relying solely on digital forms, which can sometimes be challenging for them.</w:t>
      </w:r>
    </w:p>
    <w:p w14:paraId="78B53874" w14:textId="693B8D43" w:rsidR="0055117C" w:rsidRPr="0055117C" w:rsidRDefault="0055117C" w:rsidP="00E37CFA">
      <w:pPr>
        <w:pStyle w:val="NoSpacing"/>
        <w:numPr>
          <w:ilvl w:val="0"/>
          <w:numId w:val="44"/>
        </w:numPr>
        <w:ind w:left="720"/>
        <w:rPr>
          <w:rFonts w:ascii="Arial" w:hAnsi="Arial" w:cs="Arial"/>
        </w:rPr>
      </w:pPr>
      <w:r w:rsidRPr="0055117C">
        <w:rPr>
          <w:rFonts w:ascii="Arial" w:hAnsi="Arial" w:cs="Arial"/>
        </w:rPr>
        <w:t>Partnerships run focus groups and do surveys, and some deliver</w:t>
      </w:r>
      <w:r w:rsidR="00C13D68">
        <w:rPr>
          <w:rFonts w:ascii="Arial" w:hAnsi="Arial" w:cs="Arial"/>
        </w:rPr>
        <w:t xml:space="preserve"> </w:t>
      </w:r>
      <w:r w:rsidRPr="0055117C">
        <w:rPr>
          <w:rFonts w:ascii="Arial" w:hAnsi="Arial" w:cs="Arial"/>
        </w:rPr>
        <w:t>accredited courses for learner ambassadors, which can then lead directly into ambassador roles.</w:t>
      </w:r>
    </w:p>
    <w:p w14:paraId="51AF43F0" w14:textId="77777777" w:rsidR="0055117C" w:rsidRPr="0055117C" w:rsidRDefault="0055117C" w:rsidP="00E37CFA">
      <w:pPr>
        <w:pStyle w:val="NoSpacing"/>
        <w:numPr>
          <w:ilvl w:val="0"/>
          <w:numId w:val="44"/>
        </w:numPr>
        <w:ind w:left="720"/>
        <w:rPr>
          <w:rFonts w:ascii="Arial" w:hAnsi="Arial" w:cs="Arial"/>
        </w:rPr>
      </w:pPr>
      <w:r w:rsidRPr="0055117C">
        <w:rPr>
          <w:rFonts w:ascii="Arial" w:hAnsi="Arial" w:cs="Arial"/>
        </w:rPr>
        <w:t xml:space="preserve">The question arose as to whether learners should be paid for their involvement or whether their expenses could be covered. </w:t>
      </w:r>
    </w:p>
    <w:p w14:paraId="3F4141F3" w14:textId="588D2C31" w:rsidR="0055117C" w:rsidRPr="0055117C" w:rsidRDefault="0055117C" w:rsidP="00E37CFA">
      <w:pPr>
        <w:pStyle w:val="NoSpacing"/>
        <w:numPr>
          <w:ilvl w:val="0"/>
          <w:numId w:val="44"/>
        </w:numPr>
        <w:ind w:left="720"/>
        <w:rPr>
          <w:rFonts w:ascii="Arial" w:hAnsi="Arial" w:cs="Arial"/>
        </w:rPr>
      </w:pPr>
      <w:r w:rsidRPr="0055117C">
        <w:rPr>
          <w:rFonts w:ascii="Arial" w:hAnsi="Arial" w:cs="Arial"/>
        </w:rPr>
        <w:t xml:space="preserve">It is difficult to get a representative sample of learners.  As a result, feedback is mostly from those who are already engaged and satisfied.  The learners who are less positive about their experience </w:t>
      </w:r>
      <w:r w:rsidR="005A01D3">
        <w:rPr>
          <w:rFonts w:ascii="Arial" w:hAnsi="Arial" w:cs="Arial"/>
        </w:rPr>
        <w:t xml:space="preserve">and </w:t>
      </w:r>
      <w:r w:rsidRPr="0055117C">
        <w:rPr>
          <w:rFonts w:ascii="Arial" w:hAnsi="Arial" w:cs="Arial"/>
        </w:rPr>
        <w:t>the ones we most need feedback from</w:t>
      </w:r>
      <w:r w:rsidR="00A904FA">
        <w:rPr>
          <w:rFonts w:ascii="Arial" w:hAnsi="Arial" w:cs="Arial"/>
        </w:rPr>
        <w:t xml:space="preserve">, </w:t>
      </w:r>
      <w:r w:rsidRPr="0055117C">
        <w:rPr>
          <w:rFonts w:ascii="Arial" w:hAnsi="Arial" w:cs="Arial"/>
        </w:rPr>
        <w:t>are harder to reach and involve.</w:t>
      </w:r>
    </w:p>
    <w:p w14:paraId="765D69EA" w14:textId="77777777" w:rsidR="0055117C" w:rsidRPr="00A125DF" w:rsidRDefault="0055117C" w:rsidP="0055117C">
      <w:pPr>
        <w:pStyle w:val="NoSpacing"/>
        <w:ind w:left="360"/>
        <w:rPr>
          <w:rFonts w:ascii="Arial" w:hAnsi="Arial" w:cs="Arial"/>
        </w:rPr>
      </w:pPr>
    </w:p>
    <w:p w14:paraId="528489D5" w14:textId="46625B12" w:rsidR="0057096A" w:rsidRPr="00A904FA" w:rsidRDefault="0057096A" w:rsidP="002345F7">
      <w:pPr>
        <w:pStyle w:val="NoSpacing"/>
        <w:numPr>
          <w:ilvl w:val="0"/>
          <w:numId w:val="51"/>
        </w:numPr>
        <w:rPr>
          <w:rFonts w:ascii="Arial" w:hAnsi="Arial" w:cs="Arial"/>
          <w:color w:val="C45911" w:themeColor="accent2" w:themeShade="BF"/>
        </w:rPr>
      </w:pPr>
      <w:r w:rsidRPr="00A904FA">
        <w:rPr>
          <w:rFonts w:ascii="Arial" w:hAnsi="Arial" w:cs="Arial"/>
          <w:b/>
          <w:bCs/>
          <w:color w:val="C45911" w:themeColor="accent2" w:themeShade="BF"/>
        </w:rPr>
        <w:t>Can you think of examples where your self-evaluation processes have led to meaningful improvements or clear impact for learners</w:t>
      </w:r>
    </w:p>
    <w:p w14:paraId="703BF14C" w14:textId="3760C580" w:rsidR="00CE526F" w:rsidRPr="001B56D1" w:rsidRDefault="00CE526F" w:rsidP="001B56D1">
      <w:pPr>
        <w:pStyle w:val="NoSpacing"/>
        <w:numPr>
          <w:ilvl w:val="0"/>
          <w:numId w:val="45"/>
        </w:numPr>
        <w:rPr>
          <w:rFonts w:ascii="Arial" w:hAnsi="Arial" w:cs="Arial"/>
        </w:rPr>
      </w:pPr>
      <w:r w:rsidRPr="001B56D1">
        <w:rPr>
          <w:rFonts w:ascii="Arial" w:hAnsi="Arial" w:cs="Arial"/>
        </w:rPr>
        <w:t>Holding open evenings for 16–18</w:t>
      </w:r>
      <w:r w:rsidRPr="001B56D1">
        <w:rPr>
          <w:rFonts w:ascii="Arial" w:hAnsi="Arial" w:cs="Arial"/>
        </w:rPr>
        <w:noBreakHyphen/>
        <w:t>year</w:t>
      </w:r>
      <w:r w:rsidRPr="001B56D1">
        <w:rPr>
          <w:rFonts w:ascii="Arial" w:hAnsi="Arial" w:cs="Arial"/>
        </w:rPr>
        <w:noBreakHyphen/>
        <w:t>old learners at a college works well when ACL providers attend, share information, and bring their learners along. This allows young people to see the progression opportunities into college, while also giving parents a chance to explore the ACL courses available.</w:t>
      </w:r>
    </w:p>
    <w:p w14:paraId="62670BF7" w14:textId="77777777" w:rsidR="00BA27DB" w:rsidRPr="001B56D1" w:rsidRDefault="00BA27DB" w:rsidP="001B56D1">
      <w:pPr>
        <w:pStyle w:val="NoSpacing"/>
        <w:numPr>
          <w:ilvl w:val="0"/>
          <w:numId w:val="45"/>
        </w:numPr>
        <w:rPr>
          <w:rFonts w:ascii="Arial" w:hAnsi="Arial" w:cs="Arial"/>
        </w:rPr>
      </w:pPr>
      <w:r w:rsidRPr="001B56D1">
        <w:rPr>
          <w:rFonts w:ascii="Arial" w:hAnsi="Arial" w:cs="Arial"/>
        </w:rPr>
        <w:t>It is important to identify and map where informal learner voice is driving change so that this impact is properly captured.</w:t>
      </w:r>
    </w:p>
    <w:p w14:paraId="46E32A78" w14:textId="77777777" w:rsidR="00516501" w:rsidRDefault="00516501" w:rsidP="00516501">
      <w:pPr>
        <w:pStyle w:val="NoSpacing"/>
        <w:ind w:left="360"/>
        <w:rPr>
          <w:rFonts w:ascii="Arial" w:hAnsi="Arial" w:cs="Arial"/>
        </w:rPr>
      </w:pPr>
    </w:p>
    <w:p w14:paraId="41A880C7" w14:textId="6145ACE4" w:rsidR="0057096A" w:rsidRPr="0030673D" w:rsidRDefault="0057096A" w:rsidP="0065532B">
      <w:pPr>
        <w:pStyle w:val="NoSpacing"/>
        <w:numPr>
          <w:ilvl w:val="0"/>
          <w:numId w:val="51"/>
        </w:numPr>
        <w:rPr>
          <w:rFonts w:ascii="Arial" w:hAnsi="Arial" w:cs="Arial"/>
          <w:b/>
          <w:bCs/>
          <w:color w:val="C45911" w:themeColor="accent2" w:themeShade="BF"/>
        </w:rPr>
      </w:pPr>
      <w:r w:rsidRPr="0030673D">
        <w:rPr>
          <w:rFonts w:ascii="Arial" w:hAnsi="Arial" w:cs="Arial"/>
          <w:b/>
          <w:bCs/>
          <w:color w:val="C45911" w:themeColor="accent2" w:themeShade="BF"/>
        </w:rPr>
        <w:t>To what extent does self-evaluation inform and influence the delivery of teaching and learning across your provision?</w:t>
      </w:r>
    </w:p>
    <w:p w14:paraId="0C91AA7F" w14:textId="3C41E58E" w:rsidR="00A31961" w:rsidRPr="00B246C7" w:rsidRDefault="0087755E" w:rsidP="00B246C7">
      <w:pPr>
        <w:pStyle w:val="NoSpacing"/>
        <w:numPr>
          <w:ilvl w:val="0"/>
          <w:numId w:val="43"/>
        </w:numPr>
        <w:rPr>
          <w:rFonts w:ascii="Arial" w:hAnsi="Arial" w:cs="Arial"/>
        </w:rPr>
      </w:pPr>
      <w:r>
        <w:rPr>
          <w:rFonts w:ascii="Arial" w:hAnsi="Arial" w:cs="Arial"/>
        </w:rPr>
        <w:t xml:space="preserve">It is questionable </w:t>
      </w:r>
      <w:r w:rsidR="00A31961" w:rsidRPr="00B246C7">
        <w:rPr>
          <w:rFonts w:ascii="Arial" w:hAnsi="Arial" w:cs="Arial"/>
        </w:rPr>
        <w:t xml:space="preserve">how useful </w:t>
      </w:r>
      <w:r>
        <w:rPr>
          <w:rFonts w:ascii="Arial" w:hAnsi="Arial" w:cs="Arial"/>
        </w:rPr>
        <w:t xml:space="preserve">the feedback from learners is </w:t>
      </w:r>
      <w:r w:rsidR="00A31961" w:rsidRPr="00B246C7">
        <w:rPr>
          <w:rFonts w:ascii="Arial" w:hAnsi="Arial" w:cs="Arial"/>
        </w:rPr>
        <w:t>for partnerships.  Much of the written feedback tend</w:t>
      </w:r>
      <w:r w:rsidR="00CF61C4">
        <w:rPr>
          <w:rFonts w:ascii="Arial" w:hAnsi="Arial" w:cs="Arial"/>
        </w:rPr>
        <w:t xml:space="preserve">s </w:t>
      </w:r>
      <w:r w:rsidR="00A31961" w:rsidRPr="00B246C7">
        <w:rPr>
          <w:rFonts w:ascii="Arial" w:hAnsi="Arial" w:cs="Arial"/>
        </w:rPr>
        <w:t xml:space="preserve">to focus on practical issues such as room size or comfort rather than insights that could drive strategic change.  As a result, the data collected </w:t>
      </w:r>
      <w:r w:rsidR="00CF61C4">
        <w:rPr>
          <w:rFonts w:ascii="Arial" w:hAnsi="Arial" w:cs="Arial"/>
        </w:rPr>
        <w:t xml:space="preserve">isn’t </w:t>
      </w:r>
      <w:r w:rsidR="00A31961" w:rsidRPr="00B246C7">
        <w:rPr>
          <w:rFonts w:ascii="Arial" w:hAnsi="Arial" w:cs="Arial"/>
        </w:rPr>
        <w:t xml:space="preserve">always helpful.  It </w:t>
      </w:r>
      <w:r w:rsidR="00592D4A">
        <w:rPr>
          <w:rFonts w:ascii="Arial" w:hAnsi="Arial" w:cs="Arial"/>
        </w:rPr>
        <w:t xml:space="preserve">is </w:t>
      </w:r>
      <w:r w:rsidR="00A31961" w:rsidRPr="00B246C7">
        <w:rPr>
          <w:rFonts w:ascii="Arial" w:hAnsi="Arial" w:cs="Arial"/>
        </w:rPr>
        <w:t>the verbal conversations that prove more valuable, and capturing these in a Google document help</w:t>
      </w:r>
      <w:r w:rsidR="00451E83">
        <w:rPr>
          <w:rFonts w:ascii="Arial" w:hAnsi="Arial" w:cs="Arial"/>
        </w:rPr>
        <w:t xml:space="preserve">s </w:t>
      </w:r>
      <w:r w:rsidR="00A31961" w:rsidRPr="00B246C7">
        <w:rPr>
          <w:rFonts w:ascii="Arial" w:hAnsi="Arial" w:cs="Arial"/>
        </w:rPr>
        <w:t>strengthen the quality of analysis</w:t>
      </w:r>
      <w:r w:rsidR="005C26C1">
        <w:rPr>
          <w:rFonts w:ascii="Arial" w:hAnsi="Arial" w:cs="Arial"/>
        </w:rPr>
        <w:t xml:space="preserve"> </w:t>
      </w:r>
      <w:proofErr w:type="gramStart"/>
      <w:r w:rsidR="005C26C1">
        <w:rPr>
          <w:rFonts w:ascii="Arial" w:hAnsi="Arial" w:cs="Arial"/>
        </w:rPr>
        <w:t>later on</w:t>
      </w:r>
      <w:proofErr w:type="gramEnd"/>
      <w:r w:rsidR="00A31961" w:rsidRPr="00B246C7">
        <w:rPr>
          <w:rFonts w:ascii="Arial" w:hAnsi="Arial" w:cs="Arial"/>
        </w:rPr>
        <w:t>.</w:t>
      </w:r>
    </w:p>
    <w:p w14:paraId="3FE1F140" w14:textId="77777777" w:rsidR="00516501" w:rsidRDefault="00516501" w:rsidP="00516501">
      <w:pPr>
        <w:pStyle w:val="NoSpacing"/>
        <w:ind w:left="360"/>
        <w:rPr>
          <w:rFonts w:ascii="Arial" w:hAnsi="Arial" w:cs="Arial"/>
        </w:rPr>
      </w:pPr>
    </w:p>
    <w:p w14:paraId="7861284F" w14:textId="55F3709D" w:rsidR="0057096A" w:rsidRPr="00451E83" w:rsidRDefault="0057096A" w:rsidP="0065532B">
      <w:pPr>
        <w:pStyle w:val="NoSpacing"/>
        <w:numPr>
          <w:ilvl w:val="0"/>
          <w:numId w:val="51"/>
        </w:numPr>
        <w:rPr>
          <w:rFonts w:ascii="Arial" w:hAnsi="Arial" w:cs="Arial"/>
          <w:b/>
          <w:bCs/>
          <w:color w:val="C45911" w:themeColor="accent2" w:themeShade="BF"/>
        </w:rPr>
      </w:pPr>
      <w:r w:rsidRPr="00451E83">
        <w:rPr>
          <w:rFonts w:ascii="Arial" w:hAnsi="Arial" w:cs="Arial"/>
          <w:b/>
          <w:bCs/>
          <w:color w:val="C45911" w:themeColor="accent2" w:themeShade="BF"/>
        </w:rPr>
        <w:t>What challenges do you face in embedding or sustaining effective self-evaluation, and what kinds of resource are needed to support it?</w:t>
      </w:r>
    </w:p>
    <w:p w14:paraId="6851E830" w14:textId="0B882F91" w:rsidR="008D0AC2" w:rsidRPr="00041DF6" w:rsidRDefault="002117F6" w:rsidP="00E37CFA">
      <w:pPr>
        <w:pStyle w:val="NoSpacing"/>
        <w:numPr>
          <w:ilvl w:val="0"/>
          <w:numId w:val="40"/>
        </w:numPr>
        <w:ind w:left="720"/>
        <w:rPr>
          <w:rFonts w:ascii="Arial" w:hAnsi="Arial" w:cs="Arial"/>
        </w:rPr>
      </w:pPr>
      <w:r w:rsidRPr="00192774">
        <w:rPr>
          <w:rFonts w:ascii="Arial" w:hAnsi="Arial" w:cs="Arial"/>
        </w:rPr>
        <w:t xml:space="preserve">It is </w:t>
      </w:r>
      <w:r w:rsidR="008D0AC2" w:rsidRPr="00041DF6">
        <w:rPr>
          <w:rFonts w:ascii="Arial" w:hAnsi="Arial" w:cs="Arial"/>
        </w:rPr>
        <w:t>importan</w:t>
      </w:r>
      <w:r w:rsidRPr="00192774">
        <w:rPr>
          <w:rFonts w:ascii="Arial" w:hAnsi="Arial" w:cs="Arial"/>
        </w:rPr>
        <w:t xml:space="preserve">t to </w:t>
      </w:r>
      <w:r w:rsidR="008D0AC2" w:rsidRPr="00041DF6">
        <w:rPr>
          <w:rFonts w:ascii="Arial" w:hAnsi="Arial" w:cs="Arial"/>
        </w:rPr>
        <w:t>treat</w:t>
      </w:r>
      <w:r w:rsidRPr="00192774">
        <w:rPr>
          <w:rFonts w:ascii="Arial" w:hAnsi="Arial" w:cs="Arial"/>
        </w:rPr>
        <w:t xml:space="preserve"> </w:t>
      </w:r>
      <w:r w:rsidR="008D0AC2" w:rsidRPr="00041DF6">
        <w:rPr>
          <w:rFonts w:ascii="Arial" w:hAnsi="Arial" w:cs="Arial"/>
        </w:rPr>
        <w:t>self</w:t>
      </w:r>
      <w:r w:rsidR="008D0AC2" w:rsidRPr="00041DF6">
        <w:rPr>
          <w:rFonts w:ascii="Arial" w:hAnsi="Arial" w:cs="Arial"/>
        </w:rPr>
        <w:noBreakHyphen/>
        <w:t>evaluation as a continuous ongoing process rather than a once</w:t>
      </w:r>
      <w:r w:rsidR="008D0AC2" w:rsidRPr="00041DF6">
        <w:rPr>
          <w:rFonts w:ascii="Arial" w:hAnsi="Arial" w:cs="Arial"/>
        </w:rPr>
        <w:noBreakHyphen/>
        <w:t>a</w:t>
      </w:r>
      <w:r w:rsidR="008D0AC2" w:rsidRPr="00041DF6">
        <w:rPr>
          <w:rFonts w:ascii="Arial" w:hAnsi="Arial" w:cs="Arial"/>
        </w:rPr>
        <w:noBreakHyphen/>
        <w:t xml:space="preserve">year exercise. </w:t>
      </w:r>
      <w:r w:rsidRPr="00192774">
        <w:rPr>
          <w:rFonts w:ascii="Arial" w:hAnsi="Arial" w:cs="Arial"/>
        </w:rPr>
        <w:t xml:space="preserve"> W</w:t>
      </w:r>
      <w:r w:rsidR="008D0AC2" w:rsidRPr="00041DF6">
        <w:rPr>
          <w:rFonts w:ascii="Arial" w:hAnsi="Arial" w:cs="Arial"/>
        </w:rPr>
        <w:t>hen self</w:t>
      </w:r>
      <w:r w:rsidR="008D0AC2" w:rsidRPr="00041DF6">
        <w:rPr>
          <w:rFonts w:ascii="Arial" w:hAnsi="Arial" w:cs="Arial"/>
        </w:rPr>
        <w:noBreakHyphen/>
        <w:t>evaluation only happens annually, issues identified months earlier may worsen or opportunities for improvement may be missed.</w:t>
      </w:r>
    </w:p>
    <w:p w14:paraId="29455A06" w14:textId="2D81F2B9" w:rsidR="008D0AC2" w:rsidRPr="00041DF6" w:rsidRDefault="00696E54" w:rsidP="00E37CFA">
      <w:pPr>
        <w:pStyle w:val="NoSpacing"/>
        <w:numPr>
          <w:ilvl w:val="0"/>
          <w:numId w:val="40"/>
        </w:numPr>
        <w:ind w:left="720"/>
        <w:rPr>
          <w:rFonts w:ascii="Arial" w:hAnsi="Arial" w:cs="Arial"/>
        </w:rPr>
      </w:pPr>
      <w:r w:rsidRPr="00192774">
        <w:rPr>
          <w:rFonts w:ascii="Arial" w:hAnsi="Arial" w:cs="Arial"/>
        </w:rPr>
        <w:t xml:space="preserve">There </w:t>
      </w:r>
      <w:r w:rsidR="00837AF4">
        <w:rPr>
          <w:rFonts w:ascii="Arial" w:hAnsi="Arial" w:cs="Arial"/>
        </w:rPr>
        <w:t xml:space="preserve">is </w:t>
      </w:r>
      <w:r w:rsidR="008D0AC2" w:rsidRPr="00041DF6">
        <w:rPr>
          <w:rFonts w:ascii="Arial" w:hAnsi="Arial" w:cs="Arial"/>
        </w:rPr>
        <w:t xml:space="preserve">value </w:t>
      </w:r>
      <w:r w:rsidR="00837AF4">
        <w:rPr>
          <w:rFonts w:ascii="Arial" w:hAnsi="Arial" w:cs="Arial"/>
        </w:rPr>
        <w:t xml:space="preserve">in </w:t>
      </w:r>
      <w:r w:rsidR="008D0AC2" w:rsidRPr="00041DF6">
        <w:rPr>
          <w:rFonts w:ascii="Arial" w:hAnsi="Arial" w:cs="Arial"/>
        </w:rPr>
        <w:t>capturing reflections and evidence in real time, supported by both formal and informal opportunities to review practice. This ongoing cycle helps ensure that improvement is timely and meaningful.</w:t>
      </w:r>
    </w:p>
    <w:p w14:paraId="649B50D3" w14:textId="09242FAC" w:rsidR="008D0AC2" w:rsidRPr="00041DF6" w:rsidRDefault="005C02BE" w:rsidP="00E37CFA">
      <w:pPr>
        <w:pStyle w:val="NoSpacing"/>
        <w:numPr>
          <w:ilvl w:val="0"/>
          <w:numId w:val="39"/>
        </w:numPr>
        <w:ind w:left="720"/>
        <w:rPr>
          <w:rFonts w:ascii="Arial" w:hAnsi="Arial" w:cs="Arial"/>
        </w:rPr>
      </w:pPr>
      <w:r>
        <w:rPr>
          <w:rFonts w:ascii="Arial" w:hAnsi="Arial" w:cs="Arial"/>
        </w:rPr>
        <w:t xml:space="preserve">There is some </w:t>
      </w:r>
      <w:r w:rsidR="008D0AC2" w:rsidRPr="00041DF6">
        <w:rPr>
          <w:rFonts w:ascii="Arial" w:hAnsi="Arial" w:cs="Arial"/>
        </w:rPr>
        <w:t xml:space="preserve">tension </w:t>
      </w:r>
      <w:r>
        <w:rPr>
          <w:rFonts w:ascii="Arial" w:hAnsi="Arial" w:cs="Arial"/>
        </w:rPr>
        <w:t xml:space="preserve">as </w:t>
      </w:r>
      <w:r w:rsidR="008D0AC2" w:rsidRPr="00041DF6">
        <w:rPr>
          <w:rFonts w:ascii="Arial" w:hAnsi="Arial" w:cs="Arial"/>
        </w:rPr>
        <w:t>organisations naturally want to present themselves in the best possible light, yet genuine improvement requires honest, sometimes uncomfortable reflection about areas needing development.</w:t>
      </w:r>
    </w:p>
    <w:p w14:paraId="357894C8" w14:textId="68443CA0" w:rsidR="008D0AC2" w:rsidRPr="00041DF6" w:rsidRDefault="00B072AA" w:rsidP="00E37CFA">
      <w:pPr>
        <w:pStyle w:val="NoSpacing"/>
        <w:numPr>
          <w:ilvl w:val="0"/>
          <w:numId w:val="39"/>
        </w:numPr>
        <w:ind w:left="720"/>
        <w:rPr>
          <w:rFonts w:ascii="Arial" w:hAnsi="Arial" w:cs="Arial"/>
        </w:rPr>
      </w:pPr>
      <w:r w:rsidRPr="00192774">
        <w:rPr>
          <w:rFonts w:ascii="Arial" w:hAnsi="Arial" w:cs="Arial"/>
        </w:rPr>
        <w:lastRenderedPageBreak/>
        <w:t>S</w:t>
      </w:r>
      <w:r w:rsidR="008D0AC2" w:rsidRPr="00041DF6">
        <w:rPr>
          <w:rFonts w:ascii="Arial" w:hAnsi="Arial" w:cs="Arial"/>
        </w:rPr>
        <w:t>elf</w:t>
      </w:r>
      <w:r w:rsidR="008D0AC2" w:rsidRPr="00041DF6">
        <w:rPr>
          <w:rFonts w:ascii="Arial" w:hAnsi="Arial" w:cs="Arial"/>
        </w:rPr>
        <w:noBreakHyphen/>
        <w:t>evaluation cannot sit with one individual</w:t>
      </w:r>
      <w:r w:rsidR="005C02BE">
        <w:rPr>
          <w:rFonts w:ascii="Arial" w:hAnsi="Arial" w:cs="Arial"/>
        </w:rPr>
        <w:t xml:space="preserve"> </w:t>
      </w:r>
      <w:r w:rsidRPr="00192774">
        <w:rPr>
          <w:rFonts w:ascii="Arial" w:hAnsi="Arial" w:cs="Arial"/>
        </w:rPr>
        <w:t xml:space="preserve">it </w:t>
      </w:r>
      <w:r w:rsidR="00CC24AC" w:rsidRPr="00192774">
        <w:rPr>
          <w:rFonts w:ascii="Arial" w:hAnsi="Arial" w:cs="Arial"/>
        </w:rPr>
        <w:t xml:space="preserve">must </w:t>
      </w:r>
      <w:r w:rsidRPr="00192774">
        <w:rPr>
          <w:rFonts w:ascii="Arial" w:hAnsi="Arial" w:cs="Arial"/>
        </w:rPr>
        <w:t xml:space="preserve">be </w:t>
      </w:r>
      <w:r w:rsidR="008D0AC2" w:rsidRPr="00041DF6">
        <w:rPr>
          <w:rFonts w:ascii="Arial" w:hAnsi="Arial" w:cs="Arial"/>
        </w:rPr>
        <w:t>a shared responsibility across the organisation. This becomes more complex within partnerships, where multiple organisations with different governance structures must align their approaches to create a coherent, ongoing cycle of evaluation.</w:t>
      </w:r>
    </w:p>
    <w:p w14:paraId="6DF0863C" w14:textId="4022E768" w:rsidR="008D0AC2" w:rsidRDefault="00A63637" w:rsidP="00E37CFA">
      <w:pPr>
        <w:pStyle w:val="NoSpacing"/>
        <w:numPr>
          <w:ilvl w:val="0"/>
          <w:numId w:val="39"/>
        </w:numPr>
        <w:ind w:left="720"/>
        <w:rPr>
          <w:rFonts w:ascii="Arial" w:hAnsi="Arial" w:cs="Arial"/>
        </w:rPr>
      </w:pPr>
      <w:r>
        <w:rPr>
          <w:rFonts w:ascii="Arial" w:hAnsi="Arial" w:cs="Arial"/>
        </w:rPr>
        <w:t xml:space="preserve">There is a </w:t>
      </w:r>
      <w:r w:rsidR="008D0AC2" w:rsidRPr="00041DF6">
        <w:rPr>
          <w:rFonts w:ascii="Arial" w:hAnsi="Arial" w:cs="Arial"/>
        </w:rPr>
        <w:t xml:space="preserve">clear need </w:t>
      </w:r>
      <w:r>
        <w:rPr>
          <w:rFonts w:ascii="Arial" w:hAnsi="Arial" w:cs="Arial"/>
        </w:rPr>
        <w:t>for d</w:t>
      </w:r>
      <w:r w:rsidR="008D0AC2" w:rsidRPr="00041DF6">
        <w:rPr>
          <w:rFonts w:ascii="Arial" w:hAnsi="Arial" w:cs="Arial"/>
        </w:rPr>
        <w:t>edicated time and space throughout the year to support this continuous approach.</w:t>
      </w:r>
    </w:p>
    <w:p w14:paraId="4EDC074A" w14:textId="3F7F2D51" w:rsidR="00D11594" w:rsidRPr="00D11594" w:rsidRDefault="00A63637" w:rsidP="00E37CFA">
      <w:pPr>
        <w:pStyle w:val="NormalWeb"/>
        <w:numPr>
          <w:ilvl w:val="0"/>
          <w:numId w:val="39"/>
        </w:numPr>
        <w:ind w:left="720"/>
        <w:rPr>
          <w:rFonts w:ascii="Arial" w:hAnsi="Arial" w:cs="Arial"/>
          <w:sz w:val="22"/>
          <w:szCs w:val="22"/>
        </w:rPr>
      </w:pPr>
      <w:r>
        <w:rPr>
          <w:rFonts w:ascii="Arial" w:hAnsi="Arial" w:cs="Arial"/>
          <w:sz w:val="22"/>
          <w:szCs w:val="22"/>
        </w:rPr>
        <w:t>G</w:t>
      </w:r>
      <w:r w:rsidR="00D11594" w:rsidRPr="00D11594">
        <w:rPr>
          <w:rFonts w:ascii="Arial" w:hAnsi="Arial" w:cs="Arial"/>
          <w:sz w:val="22"/>
          <w:szCs w:val="22"/>
        </w:rPr>
        <w:t xml:space="preserve">overnance </w:t>
      </w:r>
      <w:r>
        <w:rPr>
          <w:rFonts w:ascii="Arial" w:hAnsi="Arial" w:cs="Arial"/>
          <w:sz w:val="22"/>
          <w:szCs w:val="22"/>
        </w:rPr>
        <w:t xml:space="preserve">is </w:t>
      </w:r>
      <w:r w:rsidR="00D11594" w:rsidRPr="00D11594">
        <w:rPr>
          <w:rFonts w:ascii="Arial" w:hAnsi="Arial" w:cs="Arial"/>
          <w:sz w:val="22"/>
          <w:szCs w:val="22"/>
        </w:rPr>
        <w:t xml:space="preserve">a particular challenge within the ACL sector because partnerships are not formal entities and therefore lack consistent governance structures. </w:t>
      </w:r>
      <w:r w:rsidR="00B14789">
        <w:rPr>
          <w:rFonts w:ascii="Arial" w:hAnsi="Arial" w:cs="Arial"/>
          <w:sz w:val="22"/>
          <w:szCs w:val="22"/>
        </w:rPr>
        <w:t xml:space="preserve">It was </w:t>
      </w:r>
      <w:r w:rsidR="00D11594" w:rsidRPr="00D11594">
        <w:rPr>
          <w:rFonts w:ascii="Arial" w:hAnsi="Arial" w:cs="Arial"/>
          <w:sz w:val="22"/>
          <w:szCs w:val="22"/>
        </w:rPr>
        <w:t>clarif</w:t>
      </w:r>
      <w:r w:rsidR="00B14789">
        <w:rPr>
          <w:rFonts w:ascii="Arial" w:hAnsi="Arial" w:cs="Arial"/>
          <w:sz w:val="22"/>
          <w:szCs w:val="22"/>
        </w:rPr>
        <w:t>ied</w:t>
      </w:r>
      <w:r w:rsidR="00D11594" w:rsidRPr="00D11594">
        <w:rPr>
          <w:rFonts w:ascii="Arial" w:hAnsi="Arial" w:cs="Arial"/>
          <w:sz w:val="22"/>
          <w:szCs w:val="22"/>
        </w:rPr>
        <w:t xml:space="preserve"> that the intention is </w:t>
      </w:r>
      <w:r w:rsidR="00D11594" w:rsidRPr="00A63637">
        <w:rPr>
          <w:rStyle w:val="Emphasis"/>
          <w:rFonts w:ascii="Arial" w:hAnsi="Arial" w:cs="Arial"/>
          <w:i w:val="0"/>
          <w:iCs w:val="0"/>
          <w:sz w:val="22"/>
          <w:szCs w:val="22"/>
        </w:rPr>
        <w:t>not</w:t>
      </w:r>
      <w:r w:rsidR="00D11594" w:rsidRPr="00D11594">
        <w:rPr>
          <w:rFonts w:ascii="Arial" w:hAnsi="Arial" w:cs="Arial"/>
          <w:sz w:val="22"/>
          <w:szCs w:val="22"/>
        </w:rPr>
        <w:t xml:space="preserve"> to impose a prescriptive model</w:t>
      </w:r>
      <w:r w:rsidR="00E155E6">
        <w:rPr>
          <w:rFonts w:ascii="Arial" w:hAnsi="Arial" w:cs="Arial"/>
          <w:sz w:val="22"/>
          <w:szCs w:val="22"/>
        </w:rPr>
        <w:t xml:space="preserve"> i</w:t>
      </w:r>
      <w:r w:rsidR="00D11594" w:rsidRPr="00D11594">
        <w:rPr>
          <w:rFonts w:ascii="Arial" w:hAnsi="Arial" w:cs="Arial"/>
          <w:sz w:val="22"/>
          <w:szCs w:val="22"/>
        </w:rPr>
        <w:t>nstead, the framework is meant to provide guidance</w:t>
      </w:r>
      <w:r w:rsidR="00E155E6">
        <w:rPr>
          <w:rFonts w:ascii="Arial" w:hAnsi="Arial" w:cs="Arial"/>
          <w:sz w:val="22"/>
          <w:szCs w:val="22"/>
        </w:rPr>
        <w:t xml:space="preserve">, </w:t>
      </w:r>
      <w:r w:rsidR="00D11594" w:rsidRPr="00D11594">
        <w:rPr>
          <w:rFonts w:ascii="Arial" w:hAnsi="Arial" w:cs="Arial"/>
          <w:sz w:val="22"/>
          <w:szCs w:val="22"/>
        </w:rPr>
        <w:t>emphasising the need for appropriate governance and stability</w:t>
      </w:r>
      <w:r w:rsidR="00E155E6">
        <w:rPr>
          <w:rFonts w:ascii="Arial" w:hAnsi="Arial" w:cs="Arial"/>
          <w:sz w:val="22"/>
          <w:szCs w:val="22"/>
        </w:rPr>
        <w:t xml:space="preserve">, </w:t>
      </w:r>
      <w:r w:rsidR="00D11594" w:rsidRPr="00D11594">
        <w:rPr>
          <w:rFonts w:ascii="Arial" w:hAnsi="Arial" w:cs="Arial"/>
          <w:sz w:val="22"/>
          <w:szCs w:val="22"/>
        </w:rPr>
        <w:t>while allowing flexibility for different partnership contexts.</w:t>
      </w:r>
    </w:p>
    <w:p w14:paraId="1DCD2E21" w14:textId="27DB0B05" w:rsidR="00C7292D" w:rsidRPr="00C7292D" w:rsidRDefault="00C7292D" w:rsidP="00E37CFA">
      <w:pPr>
        <w:pStyle w:val="NoSpacing"/>
        <w:numPr>
          <w:ilvl w:val="0"/>
          <w:numId w:val="39"/>
        </w:numPr>
        <w:ind w:left="720"/>
        <w:rPr>
          <w:rFonts w:ascii="Arial" w:hAnsi="Arial" w:cs="Arial"/>
        </w:rPr>
      </w:pPr>
      <w:r w:rsidRPr="00C7292D">
        <w:rPr>
          <w:rFonts w:ascii="Arial" w:hAnsi="Arial" w:cs="Arial"/>
        </w:rPr>
        <w:t>There are challenges around the self</w:t>
      </w:r>
      <w:r w:rsidR="002102DD">
        <w:rPr>
          <w:rFonts w:ascii="Arial" w:hAnsi="Arial" w:cs="Arial"/>
        </w:rPr>
        <w:t>-</w:t>
      </w:r>
      <w:r w:rsidRPr="00C7292D">
        <w:rPr>
          <w:rFonts w:ascii="Arial" w:hAnsi="Arial" w:cs="Arial"/>
        </w:rPr>
        <w:t>assessment review, particularly in aligning it more effectively with strategic plan</w:t>
      </w:r>
      <w:r w:rsidR="002102DD">
        <w:rPr>
          <w:rFonts w:ascii="Arial" w:hAnsi="Arial" w:cs="Arial"/>
        </w:rPr>
        <w:t>s</w:t>
      </w:r>
      <w:r w:rsidRPr="00C7292D">
        <w:rPr>
          <w:rFonts w:ascii="Arial" w:hAnsi="Arial" w:cs="Arial"/>
        </w:rPr>
        <w:t xml:space="preserve"> and QDP, and in determining where the self</w:t>
      </w:r>
      <w:r w:rsidR="002102DD">
        <w:rPr>
          <w:rFonts w:ascii="Arial" w:hAnsi="Arial" w:cs="Arial"/>
        </w:rPr>
        <w:t>-</w:t>
      </w:r>
      <w:r w:rsidRPr="00C7292D">
        <w:rPr>
          <w:rFonts w:ascii="Arial" w:hAnsi="Arial" w:cs="Arial"/>
        </w:rPr>
        <w:t xml:space="preserve"> assessment should sit.</w:t>
      </w:r>
    </w:p>
    <w:p w14:paraId="421B71E8" w14:textId="4AD0A627" w:rsidR="00D11594" w:rsidRPr="00C7292D" w:rsidRDefault="002102DD" w:rsidP="00E37CFA">
      <w:pPr>
        <w:pStyle w:val="NoSpacing"/>
        <w:numPr>
          <w:ilvl w:val="0"/>
          <w:numId w:val="39"/>
        </w:numPr>
        <w:ind w:left="720"/>
        <w:rPr>
          <w:rFonts w:ascii="Arial" w:hAnsi="Arial" w:cs="Arial"/>
        </w:rPr>
      </w:pPr>
      <w:r>
        <w:rPr>
          <w:rFonts w:ascii="Arial" w:hAnsi="Arial" w:cs="Arial"/>
        </w:rPr>
        <w:t>B</w:t>
      </w:r>
      <w:r w:rsidR="00C7292D" w:rsidRPr="00C7292D">
        <w:rPr>
          <w:rFonts w:ascii="Arial" w:hAnsi="Arial" w:cs="Arial"/>
        </w:rPr>
        <w:t>y the time the self</w:t>
      </w:r>
      <w:r>
        <w:rPr>
          <w:rFonts w:ascii="Arial" w:hAnsi="Arial" w:cs="Arial"/>
        </w:rPr>
        <w:t>-</w:t>
      </w:r>
      <w:r w:rsidR="00C7292D" w:rsidRPr="00C7292D">
        <w:rPr>
          <w:rFonts w:ascii="Arial" w:hAnsi="Arial" w:cs="Arial"/>
        </w:rPr>
        <w:t>assessment review is completed, there is often only a short window to implement improvements before the next review begins, causing the list of objectives to grow rather than reduce. As a result, the process has not always functioned as proactively as it could.</w:t>
      </w:r>
    </w:p>
    <w:p w14:paraId="0EEE7768" w14:textId="77777777" w:rsidR="00516501" w:rsidRDefault="00516501" w:rsidP="00516501">
      <w:pPr>
        <w:pStyle w:val="NoSpacing"/>
        <w:ind w:left="360"/>
        <w:rPr>
          <w:rFonts w:ascii="Arial" w:hAnsi="Arial" w:cs="Arial"/>
        </w:rPr>
      </w:pPr>
    </w:p>
    <w:p w14:paraId="42544C9F" w14:textId="44B51706" w:rsidR="0057096A" w:rsidRPr="002102DD" w:rsidRDefault="0057096A" w:rsidP="0065532B">
      <w:pPr>
        <w:pStyle w:val="NoSpacing"/>
        <w:numPr>
          <w:ilvl w:val="0"/>
          <w:numId w:val="51"/>
        </w:numPr>
        <w:rPr>
          <w:rFonts w:ascii="Arial" w:hAnsi="Arial" w:cs="Arial"/>
          <w:b/>
          <w:bCs/>
          <w:color w:val="C45911" w:themeColor="accent2" w:themeShade="BF"/>
        </w:rPr>
      </w:pPr>
      <w:r w:rsidRPr="002102DD">
        <w:rPr>
          <w:rFonts w:ascii="Arial" w:hAnsi="Arial" w:cs="Arial"/>
          <w:b/>
          <w:bCs/>
          <w:color w:val="C45911" w:themeColor="accent2" w:themeShade="BF"/>
        </w:rPr>
        <w:t>How do you view the draft 12 principles of self-evaluation? (Would they align with your current frameworks and ways of working?</w:t>
      </w:r>
    </w:p>
    <w:p w14:paraId="0C9DFC89" w14:textId="77777777" w:rsidR="00446BDA" w:rsidRDefault="00446BDA" w:rsidP="00446BDA">
      <w:pPr>
        <w:pStyle w:val="NoSpacing"/>
        <w:numPr>
          <w:ilvl w:val="0"/>
          <w:numId w:val="41"/>
        </w:numPr>
        <w:rPr>
          <w:rFonts w:ascii="Arial" w:hAnsi="Arial" w:cs="Arial"/>
        </w:rPr>
      </w:pPr>
      <w:r>
        <w:rPr>
          <w:rFonts w:ascii="Arial" w:hAnsi="Arial" w:cs="Arial"/>
        </w:rPr>
        <w:t>T</w:t>
      </w:r>
      <w:r w:rsidRPr="00234FC2">
        <w:rPr>
          <w:rFonts w:ascii="Arial" w:hAnsi="Arial" w:cs="Arial"/>
        </w:rPr>
        <w:t>hey align well across all partnership areas, providing a consistent, like</w:t>
      </w:r>
      <w:r w:rsidRPr="00234FC2">
        <w:rPr>
          <w:rFonts w:ascii="Arial" w:hAnsi="Arial" w:cs="Arial"/>
        </w:rPr>
        <w:noBreakHyphen/>
        <w:t>for</w:t>
      </w:r>
      <w:r w:rsidRPr="00234FC2">
        <w:rPr>
          <w:rFonts w:ascii="Arial" w:hAnsi="Arial" w:cs="Arial"/>
        </w:rPr>
        <w:noBreakHyphen/>
        <w:t xml:space="preserve">like evaluation approach. </w:t>
      </w:r>
    </w:p>
    <w:p w14:paraId="23EDC06E" w14:textId="3876E167" w:rsidR="00446BDA" w:rsidRDefault="00446BDA" w:rsidP="00446BDA">
      <w:pPr>
        <w:pStyle w:val="NoSpacing"/>
        <w:numPr>
          <w:ilvl w:val="0"/>
          <w:numId w:val="41"/>
        </w:numPr>
        <w:rPr>
          <w:rFonts w:ascii="Arial" w:hAnsi="Arial" w:cs="Arial"/>
        </w:rPr>
      </w:pPr>
      <w:r>
        <w:rPr>
          <w:rFonts w:ascii="Arial" w:hAnsi="Arial" w:cs="Arial"/>
        </w:rPr>
        <w:t xml:space="preserve">It </w:t>
      </w:r>
      <w:r w:rsidR="00951BB3">
        <w:rPr>
          <w:rFonts w:ascii="Arial" w:hAnsi="Arial" w:cs="Arial"/>
        </w:rPr>
        <w:t>is</w:t>
      </w:r>
      <w:r>
        <w:rPr>
          <w:rFonts w:ascii="Arial" w:hAnsi="Arial" w:cs="Arial"/>
        </w:rPr>
        <w:t xml:space="preserve"> </w:t>
      </w:r>
      <w:r w:rsidRPr="00234FC2">
        <w:rPr>
          <w:rFonts w:ascii="Arial" w:hAnsi="Arial" w:cs="Arial"/>
        </w:rPr>
        <w:t xml:space="preserve">valued that the process will be reflective and will consider every aspect of partnership work. </w:t>
      </w:r>
    </w:p>
    <w:p w14:paraId="72FBF953" w14:textId="5317F981" w:rsidR="00446BDA" w:rsidRDefault="00446BDA" w:rsidP="00446BDA">
      <w:pPr>
        <w:pStyle w:val="NoSpacing"/>
        <w:numPr>
          <w:ilvl w:val="0"/>
          <w:numId w:val="41"/>
        </w:numPr>
        <w:rPr>
          <w:rFonts w:ascii="Arial" w:hAnsi="Arial" w:cs="Arial"/>
        </w:rPr>
      </w:pPr>
      <w:r>
        <w:rPr>
          <w:rFonts w:ascii="Arial" w:hAnsi="Arial" w:cs="Arial"/>
        </w:rPr>
        <w:t xml:space="preserve">It was </w:t>
      </w:r>
      <w:r w:rsidRPr="00234FC2">
        <w:rPr>
          <w:rFonts w:ascii="Arial" w:hAnsi="Arial" w:cs="Arial"/>
        </w:rPr>
        <w:t>appreciated that the principles link directly to the toolkit, enabling partnerships to track progress and improvement</w:t>
      </w:r>
      <w:r>
        <w:rPr>
          <w:rFonts w:ascii="Arial" w:hAnsi="Arial" w:cs="Arial"/>
        </w:rPr>
        <w:t xml:space="preserve"> -pot</w:t>
      </w:r>
      <w:r w:rsidRPr="00234FC2">
        <w:rPr>
          <w:rFonts w:ascii="Arial" w:hAnsi="Arial" w:cs="Arial"/>
        </w:rPr>
        <w:t>entially on an annual basis</w:t>
      </w:r>
      <w:r>
        <w:rPr>
          <w:rFonts w:ascii="Arial" w:hAnsi="Arial" w:cs="Arial"/>
        </w:rPr>
        <w:t xml:space="preserve"> - </w:t>
      </w:r>
      <w:r w:rsidRPr="00234FC2">
        <w:rPr>
          <w:rFonts w:ascii="Arial" w:hAnsi="Arial" w:cs="Arial"/>
        </w:rPr>
        <w:t>by working through the toolkit systematically.</w:t>
      </w:r>
    </w:p>
    <w:p w14:paraId="177401C7" w14:textId="77777777" w:rsidR="003B47F8" w:rsidRDefault="003B47F8" w:rsidP="003B47F8">
      <w:pPr>
        <w:pStyle w:val="NoSpacing"/>
        <w:numPr>
          <w:ilvl w:val="0"/>
          <w:numId w:val="41"/>
        </w:numPr>
        <w:rPr>
          <w:rFonts w:ascii="Arial" w:hAnsi="Arial" w:cs="Arial"/>
        </w:rPr>
      </w:pPr>
      <w:r>
        <w:rPr>
          <w:rFonts w:ascii="Arial" w:hAnsi="Arial" w:cs="Arial"/>
        </w:rPr>
        <w:t xml:space="preserve">It was </w:t>
      </w:r>
      <w:r w:rsidRPr="00234FC2">
        <w:rPr>
          <w:rFonts w:ascii="Arial" w:hAnsi="Arial" w:cs="Arial"/>
        </w:rPr>
        <w:t xml:space="preserve">noted that the toolkit is something ACL already uses, whereas other sectors do not, and </w:t>
      </w:r>
      <w:r>
        <w:rPr>
          <w:rFonts w:ascii="Arial" w:hAnsi="Arial" w:cs="Arial"/>
        </w:rPr>
        <w:t xml:space="preserve">was </w:t>
      </w:r>
      <w:r w:rsidRPr="00234FC2">
        <w:rPr>
          <w:rFonts w:ascii="Arial" w:hAnsi="Arial" w:cs="Arial"/>
        </w:rPr>
        <w:t xml:space="preserve">highlighted as an example of good practice. </w:t>
      </w:r>
      <w:r>
        <w:rPr>
          <w:rFonts w:ascii="Arial" w:hAnsi="Arial" w:cs="Arial"/>
        </w:rPr>
        <w:t xml:space="preserve">  I</w:t>
      </w:r>
      <w:r w:rsidRPr="00234FC2">
        <w:rPr>
          <w:rFonts w:ascii="Arial" w:hAnsi="Arial" w:cs="Arial"/>
        </w:rPr>
        <w:t>t could serve as a useful case study to support development across other sectors.</w:t>
      </w:r>
    </w:p>
    <w:p w14:paraId="05F7C7BB" w14:textId="77777777" w:rsidR="00481ABD" w:rsidRPr="00481ABD" w:rsidRDefault="00481ABD" w:rsidP="00481ABD">
      <w:pPr>
        <w:pStyle w:val="ListParagraph"/>
        <w:numPr>
          <w:ilvl w:val="0"/>
          <w:numId w:val="41"/>
        </w:numPr>
        <w:autoSpaceDE w:val="0"/>
        <w:autoSpaceDN w:val="0"/>
        <w:adjustRightInd w:val="0"/>
        <w:rPr>
          <w:rFonts w:ascii="Arial" w:hAnsi="Arial" w:cs="Arial"/>
          <w:color w:val="000000"/>
        </w:rPr>
      </w:pPr>
      <w:r w:rsidRPr="00481ABD">
        <w:rPr>
          <w:rFonts w:ascii="Arial" w:hAnsi="Arial" w:cs="Arial"/>
          <w:color w:val="000000"/>
        </w:rPr>
        <w:t>There is a good sharing of practice.  Gwent engages in cross borough partnerships, but there was no mention of other forms of partnership working.  Increasing interaction and sharing good practice with ACL providers that you may not encounter day to day could be particularly beneficial.</w:t>
      </w:r>
    </w:p>
    <w:p w14:paraId="60310094" w14:textId="77777777" w:rsidR="00424994" w:rsidRDefault="00481ABD" w:rsidP="00481ABD">
      <w:pPr>
        <w:pStyle w:val="ListParagraph"/>
        <w:numPr>
          <w:ilvl w:val="0"/>
          <w:numId w:val="41"/>
        </w:numPr>
        <w:autoSpaceDE w:val="0"/>
        <w:autoSpaceDN w:val="0"/>
        <w:adjustRightInd w:val="0"/>
        <w:rPr>
          <w:rFonts w:ascii="Arial" w:hAnsi="Arial" w:cs="Arial"/>
          <w:color w:val="000000"/>
        </w:rPr>
      </w:pPr>
      <w:r>
        <w:rPr>
          <w:rFonts w:ascii="Arial" w:hAnsi="Arial" w:cs="Arial"/>
          <w:color w:val="000000"/>
        </w:rPr>
        <w:t>I</w:t>
      </w:r>
      <w:r w:rsidRPr="00481ABD">
        <w:rPr>
          <w:rFonts w:ascii="Arial" w:hAnsi="Arial" w:cs="Arial"/>
          <w:color w:val="000000"/>
        </w:rPr>
        <w:t xml:space="preserve">t was highlighted how different the partnerships are.  Ceredigion noted that as a smaller team this type of process would create a significant workload when they are already extremely busy.  </w:t>
      </w:r>
    </w:p>
    <w:p w14:paraId="1D076879" w14:textId="18FA11BF" w:rsidR="00481ABD" w:rsidRPr="00481ABD" w:rsidRDefault="004652C7" w:rsidP="00481ABD">
      <w:pPr>
        <w:pStyle w:val="ListParagraph"/>
        <w:numPr>
          <w:ilvl w:val="0"/>
          <w:numId w:val="41"/>
        </w:numPr>
        <w:autoSpaceDE w:val="0"/>
        <w:autoSpaceDN w:val="0"/>
        <w:adjustRightInd w:val="0"/>
        <w:rPr>
          <w:rFonts w:ascii="Arial" w:hAnsi="Arial" w:cs="Arial"/>
          <w:color w:val="000000"/>
        </w:rPr>
      </w:pPr>
      <w:r>
        <w:rPr>
          <w:rFonts w:ascii="Arial" w:hAnsi="Arial" w:cs="Arial"/>
          <w:color w:val="000000"/>
        </w:rPr>
        <w:t xml:space="preserve">Need to </w:t>
      </w:r>
      <w:r w:rsidR="00481ABD" w:rsidRPr="00481ABD">
        <w:rPr>
          <w:rFonts w:ascii="Arial" w:hAnsi="Arial" w:cs="Arial"/>
          <w:color w:val="000000"/>
        </w:rPr>
        <w:t>adapt the process so that it becomes purposeful - using peer observations and applying the principles as an overarching framework that each partnership can shape to suit its own needs.</w:t>
      </w:r>
    </w:p>
    <w:p w14:paraId="6325C164" w14:textId="67DC799D" w:rsidR="00481ABD" w:rsidRPr="00481ABD" w:rsidRDefault="00481ABD" w:rsidP="00481ABD">
      <w:pPr>
        <w:pStyle w:val="ListParagraph"/>
        <w:numPr>
          <w:ilvl w:val="0"/>
          <w:numId w:val="41"/>
        </w:numPr>
        <w:autoSpaceDE w:val="0"/>
        <w:autoSpaceDN w:val="0"/>
        <w:adjustRightInd w:val="0"/>
        <w:rPr>
          <w:rFonts w:ascii="Arial" w:hAnsi="Arial" w:cs="Arial"/>
          <w:color w:val="000000"/>
        </w:rPr>
      </w:pPr>
      <w:r w:rsidRPr="00481ABD">
        <w:rPr>
          <w:rFonts w:ascii="Arial" w:hAnsi="Arial" w:cs="Arial"/>
          <w:color w:val="000000"/>
        </w:rPr>
        <w:t xml:space="preserve">It was encouraging to see that the process can be personalised rather than being a process for </w:t>
      </w:r>
      <w:r w:rsidR="00F442DD">
        <w:rPr>
          <w:rFonts w:ascii="Arial" w:hAnsi="Arial" w:cs="Arial"/>
          <w:color w:val="000000"/>
        </w:rPr>
        <w:t>its own sake</w:t>
      </w:r>
      <w:r w:rsidRPr="00481ABD">
        <w:rPr>
          <w:rFonts w:ascii="Arial" w:hAnsi="Arial" w:cs="Arial"/>
          <w:color w:val="000000"/>
        </w:rPr>
        <w:t>.</w:t>
      </w:r>
    </w:p>
    <w:p w14:paraId="4ACD44B4" w14:textId="77777777" w:rsidR="00E84069" w:rsidRDefault="00DB5108" w:rsidP="006A4A18">
      <w:pPr>
        <w:pStyle w:val="ListParagraph"/>
        <w:numPr>
          <w:ilvl w:val="0"/>
          <w:numId w:val="41"/>
        </w:numPr>
        <w:autoSpaceDE w:val="0"/>
        <w:autoSpaceDN w:val="0"/>
        <w:adjustRightInd w:val="0"/>
        <w:rPr>
          <w:rFonts w:ascii="Arial" w:hAnsi="Arial" w:cs="Arial"/>
          <w:color w:val="000000"/>
        </w:rPr>
      </w:pPr>
      <w:r w:rsidRPr="00E84069">
        <w:rPr>
          <w:rFonts w:ascii="Arial" w:hAnsi="Arial" w:cs="Arial"/>
          <w:color w:val="000000"/>
        </w:rPr>
        <w:t>The principles are aligned with both an adult learning and further education provider.</w:t>
      </w:r>
      <w:r w:rsidRPr="00E84069">
        <w:rPr>
          <w:rFonts w:ascii="Arial" w:hAnsi="Arial" w:cs="Arial"/>
          <w:color w:val="000000"/>
        </w:rPr>
        <w:t xml:space="preserve">  </w:t>
      </w:r>
    </w:p>
    <w:p w14:paraId="5F9C44EE" w14:textId="0864E842" w:rsidR="00372F8B" w:rsidRDefault="00DB5108" w:rsidP="004D19E9">
      <w:pPr>
        <w:pStyle w:val="ListParagraph"/>
        <w:numPr>
          <w:ilvl w:val="0"/>
          <w:numId w:val="41"/>
        </w:numPr>
        <w:autoSpaceDE w:val="0"/>
        <w:autoSpaceDN w:val="0"/>
        <w:adjustRightInd w:val="0"/>
        <w:rPr>
          <w:rFonts w:ascii="Arial" w:hAnsi="Arial" w:cs="Arial"/>
          <w:color w:val="000000"/>
        </w:rPr>
      </w:pPr>
      <w:r w:rsidRPr="00E84069">
        <w:rPr>
          <w:rFonts w:ascii="Arial" w:hAnsi="Arial" w:cs="Arial"/>
          <w:color w:val="000000"/>
        </w:rPr>
        <w:t>As partnerships can have different structures, this can create challenges for self-evaluation. Two key areas identified for strengthening this was oversight and scrutiny, and how that can be formalised within self</w:t>
      </w:r>
      <w:r w:rsidR="00566909">
        <w:rPr>
          <w:rFonts w:ascii="Arial" w:hAnsi="Arial" w:cs="Arial"/>
          <w:color w:val="000000"/>
        </w:rPr>
        <w:t>-</w:t>
      </w:r>
      <w:r w:rsidRPr="00E84069">
        <w:rPr>
          <w:rFonts w:ascii="Arial" w:hAnsi="Arial" w:cs="Arial"/>
          <w:color w:val="000000"/>
        </w:rPr>
        <w:t>assessment reviews.  These elements need to be embedded in a way that works for each partnership.</w:t>
      </w:r>
    </w:p>
    <w:p w14:paraId="6F45BD9D" w14:textId="77777777" w:rsidR="00D078AD" w:rsidRDefault="00D078AD" w:rsidP="00D078AD">
      <w:pPr>
        <w:pStyle w:val="ListParagraph"/>
        <w:numPr>
          <w:ilvl w:val="0"/>
          <w:numId w:val="41"/>
        </w:numPr>
        <w:autoSpaceDE w:val="0"/>
        <w:autoSpaceDN w:val="0"/>
        <w:adjustRightInd w:val="0"/>
        <w:rPr>
          <w:rFonts w:ascii="Arial" w:hAnsi="Arial" w:cs="Arial"/>
          <w:color w:val="000000"/>
        </w:rPr>
      </w:pPr>
      <w:r w:rsidRPr="00481ABD">
        <w:rPr>
          <w:rFonts w:ascii="Arial" w:hAnsi="Arial" w:cs="Arial"/>
          <w:color w:val="000000"/>
        </w:rPr>
        <w:t xml:space="preserve">L&amp;W indicated </w:t>
      </w:r>
      <w:r>
        <w:rPr>
          <w:rFonts w:ascii="Arial" w:hAnsi="Arial" w:cs="Arial"/>
          <w:color w:val="000000"/>
        </w:rPr>
        <w:t>that in terms of sharing good practice, they would be happy to assist.</w:t>
      </w:r>
    </w:p>
    <w:p w14:paraId="0B73A9CC" w14:textId="77777777" w:rsidR="00D078AD" w:rsidRPr="00641340" w:rsidRDefault="00D078AD" w:rsidP="00D078AD">
      <w:pPr>
        <w:pStyle w:val="ListParagraph"/>
        <w:autoSpaceDE w:val="0"/>
        <w:autoSpaceDN w:val="0"/>
        <w:adjustRightInd w:val="0"/>
        <w:rPr>
          <w:rFonts w:ascii="Arial" w:hAnsi="Arial" w:cs="Arial"/>
          <w:color w:val="000000"/>
        </w:rPr>
      </w:pPr>
    </w:p>
    <w:sectPr w:rsidR="00D078AD" w:rsidRPr="00641340" w:rsidSect="00960BB6">
      <w:pgSz w:w="11906" w:h="16838"/>
      <w:pgMar w:top="851"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B57D5"/>
    <w:multiLevelType w:val="hybridMultilevel"/>
    <w:tmpl w:val="C2F00AA0"/>
    <w:lvl w:ilvl="0" w:tplc="927E99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E25651"/>
    <w:multiLevelType w:val="hybridMultilevel"/>
    <w:tmpl w:val="C4AC6F84"/>
    <w:lvl w:ilvl="0" w:tplc="33B077F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9AD5325"/>
    <w:multiLevelType w:val="hybridMultilevel"/>
    <w:tmpl w:val="C81A399C"/>
    <w:lvl w:ilvl="0" w:tplc="09A8F44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752874"/>
    <w:multiLevelType w:val="hybridMultilevel"/>
    <w:tmpl w:val="264CB14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AEC7F7B"/>
    <w:multiLevelType w:val="multilevel"/>
    <w:tmpl w:val="654A34F4"/>
    <w:lvl w:ilvl="0">
      <w:start w:val="1"/>
      <w:numFmt w:val="decimal"/>
      <w:lvlText w:val="%1."/>
      <w:lvlJc w:val="left"/>
      <w:pPr>
        <w:ind w:left="360" w:hanging="360"/>
      </w:pPr>
      <w:rPr>
        <w:rFonts w:hint="default"/>
        <w:b w:val="0"/>
      </w:rPr>
    </w:lvl>
    <w:lvl w:ilvl="1">
      <w:start w:val="1"/>
      <w:numFmt w:val="decimal"/>
      <w:isLgl/>
      <w:lvlText w:val="%1.%2"/>
      <w:lvlJc w:val="left"/>
      <w:pPr>
        <w:ind w:left="720" w:hanging="360"/>
      </w:pPr>
      <w:rPr>
        <w:rFonts w:hint="default"/>
      </w:rPr>
    </w:lvl>
    <w:lvl w:ilvl="2">
      <w:start w:val="1"/>
      <w:numFmt w:val="lowerRoman"/>
      <w:isLgl/>
      <w:lvlText w:val="%3)"/>
      <w:lvlJc w:val="left"/>
      <w:pPr>
        <w:ind w:left="1440" w:hanging="720"/>
      </w:pPr>
      <w:rPr>
        <w:rFonts w:ascii="Arial" w:eastAsia="Calibri" w:hAnsi="Arial" w:cs="Arial"/>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5" w15:restartNumberingAfterBreak="0">
    <w:nsid w:val="1B5E194A"/>
    <w:multiLevelType w:val="hybridMultilevel"/>
    <w:tmpl w:val="1DAE0564"/>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CE25105"/>
    <w:multiLevelType w:val="hybridMultilevel"/>
    <w:tmpl w:val="F5BE0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711AE7"/>
    <w:multiLevelType w:val="hybridMultilevel"/>
    <w:tmpl w:val="7C7CFEA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F0716AC"/>
    <w:multiLevelType w:val="hybridMultilevel"/>
    <w:tmpl w:val="0762B24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0465E6A"/>
    <w:multiLevelType w:val="multilevel"/>
    <w:tmpl w:val="90B27ED8"/>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210A2B27"/>
    <w:multiLevelType w:val="hybridMultilevel"/>
    <w:tmpl w:val="8A8802D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5172473"/>
    <w:multiLevelType w:val="hybridMultilevel"/>
    <w:tmpl w:val="C8A6376E"/>
    <w:lvl w:ilvl="0" w:tplc="096CD2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D63060"/>
    <w:multiLevelType w:val="hybridMultilevel"/>
    <w:tmpl w:val="17789CF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6676857"/>
    <w:multiLevelType w:val="hybridMultilevel"/>
    <w:tmpl w:val="46708E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7A512F0"/>
    <w:multiLevelType w:val="hybridMultilevel"/>
    <w:tmpl w:val="649E9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803CAF"/>
    <w:multiLevelType w:val="hybridMultilevel"/>
    <w:tmpl w:val="DCEE1136"/>
    <w:lvl w:ilvl="0" w:tplc="02362AD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B575FB8"/>
    <w:multiLevelType w:val="hybridMultilevel"/>
    <w:tmpl w:val="B180E88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D3F051E"/>
    <w:multiLevelType w:val="hybridMultilevel"/>
    <w:tmpl w:val="DCFC4B9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E3F546D"/>
    <w:multiLevelType w:val="hybridMultilevel"/>
    <w:tmpl w:val="40C40F8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E407AAB"/>
    <w:multiLevelType w:val="hybridMultilevel"/>
    <w:tmpl w:val="1DF24DD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0E86D58"/>
    <w:multiLevelType w:val="hybridMultilevel"/>
    <w:tmpl w:val="491E913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4F85835"/>
    <w:multiLevelType w:val="hybridMultilevel"/>
    <w:tmpl w:val="E904D2E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64E7D77"/>
    <w:multiLevelType w:val="hybridMultilevel"/>
    <w:tmpl w:val="41ACD5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77846D2"/>
    <w:multiLevelType w:val="hybridMultilevel"/>
    <w:tmpl w:val="6C7EA13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46C1431"/>
    <w:multiLevelType w:val="hybridMultilevel"/>
    <w:tmpl w:val="8752B38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6626191"/>
    <w:multiLevelType w:val="hybridMultilevel"/>
    <w:tmpl w:val="AB7C256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81A59AE"/>
    <w:multiLevelType w:val="hybridMultilevel"/>
    <w:tmpl w:val="39BA2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4706C1"/>
    <w:multiLevelType w:val="hybridMultilevel"/>
    <w:tmpl w:val="148EEDB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9F6167A"/>
    <w:multiLevelType w:val="hybridMultilevel"/>
    <w:tmpl w:val="E4F2A12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ABF4CC9"/>
    <w:multiLevelType w:val="hybridMultilevel"/>
    <w:tmpl w:val="1C44D1D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BB40780"/>
    <w:multiLevelType w:val="hybridMultilevel"/>
    <w:tmpl w:val="14461BC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3E31F0"/>
    <w:multiLevelType w:val="hybridMultilevel"/>
    <w:tmpl w:val="00284BD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D5D36CC"/>
    <w:multiLevelType w:val="hybridMultilevel"/>
    <w:tmpl w:val="C72467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F746226"/>
    <w:multiLevelType w:val="hybridMultilevel"/>
    <w:tmpl w:val="275EA7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F925ED4"/>
    <w:multiLevelType w:val="hybridMultilevel"/>
    <w:tmpl w:val="0D92E5F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FA81B81"/>
    <w:multiLevelType w:val="hybridMultilevel"/>
    <w:tmpl w:val="C07C0FA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3D00BE3"/>
    <w:multiLevelType w:val="hybridMultilevel"/>
    <w:tmpl w:val="49B4EDC6"/>
    <w:lvl w:ilvl="0" w:tplc="32EAC6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7DE15FD"/>
    <w:multiLevelType w:val="hybridMultilevel"/>
    <w:tmpl w:val="A4EC95B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DEA3347"/>
    <w:multiLevelType w:val="hybridMultilevel"/>
    <w:tmpl w:val="B474775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7DE0D87"/>
    <w:multiLevelType w:val="hybridMultilevel"/>
    <w:tmpl w:val="C106BE4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8751312"/>
    <w:multiLevelType w:val="hybridMultilevel"/>
    <w:tmpl w:val="51D83A1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B020236"/>
    <w:multiLevelType w:val="hybridMultilevel"/>
    <w:tmpl w:val="E228D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B2964DD"/>
    <w:multiLevelType w:val="hybridMultilevel"/>
    <w:tmpl w:val="CD3031E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6B6E1BE9"/>
    <w:multiLevelType w:val="multilevel"/>
    <w:tmpl w:val="F51000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4" w15:restartNumberingAfterBreak="0">
    <w:nsid w:val="6BAD1549"/>
    <w:multiLevelType w:val="hybridMultilevel"/>
    <w:tmpl w:val="854C281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1115D6F"/>
    <w:multiLevelType w:val="hybridMultilevel"/>
    <w:tmpl w:val="4F92E3D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2881CD7"/>
    <w:multiLevelType w:val="hybridMultilevel"/>
    <w:tmpl w:val="546C18D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325304E"/>
    <w:multiLevelType w:val="hybridMultilevel"/>
    <w:tmpl w:val="C2E698F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D43451A"/>
    <w:multiLevelType w:val="hybridMultilevel"/>
    <w:tmpl w:val="94F60814"/>
    <w:lvl w:ilvl="0" w:tplc="530A20D4">
      <w:start w:val="1"/>
      <w:numFmt w:val="bullet"/>
      <w:lvlText w:val=""/>
      <w:lvlJc w:val="left"/>
      <w:pPr>
        <w:tabs>
          <w:tab w:val="num" w:pos="720"/>
        </w:tabs>
        <w:ind w:left="720" w:hanging="360"/>
      </w:pPr>
      <w:rPr>
        <w:rFonts w:ascii="Symbol" w:hAnsi="Symbol" w:hint="default"/>
      </w:rPr>
    </w:lvl>
    <w:lvl w:ilvl="1" w:tplc="ADC6F7DC" w:tentative="1">
      <w:start w:val="1"/>
      <w:numFmt w:val="bullet"/>
      <w:lvlText w:val=""/>
      <w:lvlJc w:val="left"/>
      <w:pPr>
        <w:tabs>
          <w:tab w:val="num" w:pos="1440"/>
        </w:tabs>
        <w:ind w:left="1440" w:hanging="360"/>
      </w:pPr>
      <w:rPr>
        <w:rFonts w:ascii="Symbol" w:hAnsi="Symbol" w:hint="default"/>
      </w:rPr>
    </w:lvl>
    <w:lvl w:ilvl="2" w:tplc="3AEE0940" w:tentative="1">
      <w:start w:val="1"/>
      <w:numFmt w:val="bullet"/>
      <w:lvlText w:val=""/>
      <w:lvlJc w:val="left"/>
      <w:pPr>
        <w:tabs>
          <w:tab w:val="num" w:pos="2160"/>
        </w:tabs>
        <w:ind w:left="2160" w:hanging="360"/>
      </w:pPr>
      <w:rPr>
        <w:rFonts w:ascii="Symbol" w:hAnsi="Symbol" w:hint="default"/>
      </w:rPr>
    </w:lvl>
    <w:lvl w:ilvl="3" w:tplc="606EF704" w:tentative="1">
      <w:start w:val="1"/>
      <w:numFmt w:val="bullet"/>
      <w:lvlText w:val=""/>
      <w:lvlJc w:val="left"/>
      <w:pPr>
        <w:tabs>
          <w:tab w:val="num" w:pos="2880"/>
        </w:tabs>
        <w:ind w:left="2880" w:hanging="360"/>
      </w:pPr>
      <w:rPr>
        <w:rFonts w:ascii="Symbol" w:hAnsi="Symbol" w:hint="default"/>
      </w:rPr>
    </w:lvl>
    <w:lvl w:ilvl="4" w:tplc="E070EE30" w:tentative="1">
      <w:start w:val="1"/>
      <w:numFmt w:val="bullet"/>
      <w:lvlText w:val=""/>
      <w:lvlJc w:val="left"/>
      <w:pPr>
        <w:tabs>
          <w:tab w:val="num" w:pos="3600"/>
        </w:tabs>
        <w:ind w:left="3600" w:hanging="360"/>
      </w:pPr>
      <w:rPr>
        <w:rFonts w:ascii="Symbol" w:hAnsi="Symbol" w:hint="default"/>
      </w:rPr>
    </w:lvl>
    <w:lvl w:ilvl="5" w:tplc="5BD0C73C" w:tentative="1">
      <w:start w:val="1"/>
      <w:numFmt w:val="bullet"/>
      <w:lvlText w:val=""/>
      <w:lvlJc w:val="left"/>
      <w:pPr>
        <w:tabs>
          <w:tab w:val="num" w:pos="4320"/>
        </w:tabs>
        <w:ind w:left="4320" w:hanging="360"/>
      </w:pPr>
      <w:rPr>
        <w:rFonts w:ascii="Symbol" w:hAnsi="Symbol" w:hint="default"/>
      </w:rPr>
    </w:lvl>
    <w:lvl w:ilvl="6" w:tplc="C4324BFC" w:tentative="1">
      <w:start w:val="1"/>
      <w:numFmt w:val="bullet"/>
      <w:lvlText w:val=""/>
      <w:lvlJc w:val="left"/>
      <w:pPr>
        <w:tabs>
          <w:tab w:val="num" w:pos="5040"/>
        </w:tabs>
        <w:ind w:left="5040" w:hanging="360"/>
      </w:pPr>
      <w:rPr>
        <w:rFonts w:ascii="Symbol" w:hAnsi="Symbol" w:hint="default"/>
      </w:rPr>
    </w:lvl>
    <w:lvl w:ilvl="7" w:tplc="58925EF6" w:tentative="1">
      <w:start w:val="1"/>
      <w:numFmt w:val="bullet"/>
      <w:lvlText w:val=""/>
      <w:lvlJc w:val="left"/>
      <w:pPr>
        <w:tabs>
          <w:tab w:val="num" w:pos="5760"/>
        </w:tabs>
        <w:ind w:left="5760" w:hanging="360"/>
      </w:pPr>
      <w:rPr>
        <w:rFonts w:ascii="Symbol" w:hAnsi="Symbol" w:hint="default"/>
      </w:rPr>
    </w:lvl>
    <w:lvl w:ilvl="8" w:tplc="74F20044" w:tentative="1">
      <w:start w:val="1"/>
      <w:numFmt w:val="bullet"/>
      <w:lvlText w:val=""/>
      <w:lvlJc w:val="left"/>
      <w:pPr>
        <w:tabs>
          <w:tab w:val="num" w:pos="6480"/>
        </w:tabs>
        <w:ind w:left="6480" w:hanging="360"/>
      </w:pPr>
      <w:rPr>
        <w:rFonts w:ascii="Symbol" w:hAnsi="Symbol" w:hint="default"/>
      </w:rPr>
    </w:lvl>
  </w:abstractNum>
  <w:abstractNum w:abstractNumId="49" w15:restartNumberingAfterBreak="0">
    <w:nsid w:val="7DAD23E5"/>
    <w:multiLevelType w:val="hybridMultilevel"/>
    <w:tmpl w:val="0958B55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7F2D23A5"/>
    <w:multiLevelType w:val="hybridMultilevel"/>
    <w:tmpl w:val="3B5A346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44921248">
    <w:abstractNumId w:val="4"/>
  </w:num>
  <w:num w:numId="2" w16cid:durableId="1087504674">
    <w:abstractNumId w:val="36"/>
  </w:num>
  <w:num w:numId="3" w16cid:durableId="1299603706">
    <w:abstractNumId w:val="6"/>
  </w:num>
  <w:num w:numId="4" w16cid:durableId="297423016">
    <w:abstractNumId w:val="50"/>
  </w:num>
  <w:num w:numId="5" w16cid:durableId="599030610">
    <w:abstractNumId w:val="28"/>
  </w:num>
  <w:num w:numId="6" w16cid:durableId="1330987764">
    <w:abstractNumId w:val="27"/>
  </w:num>
  <w:num w:numId="7" w16cid:durableId="1255284876">
    <w:abstractNumId w:val="35"/>
  </w:num>
  <w:num w:numId="8" w16cid:durableId="1219629889">
    <w:abstractNumId w:val="9"/>
  </w:num>
  <w:num w:numId="9" w16cid:durableId="2103262981">
    <w:abstractNumId w:val="37"/>
  </w:num>
  <w:num w:numId="10" w16cid:durableId="1497502279">
    <w:abstractNumId w:val="44"/>
  </w:num>
  <w:num w:numId="11" w16cid:durableId="1765417420">
    <w:abstractNumId w:val="23"/>
  </w:num>
  <w:num w:numId="12" w16cid:durableId="1200433015">
    <w:abstractNumId w:val="48"/>
  </w:num>
  <w:num w:numId="13" w16cid:durableId="459766659">
    <w:abstractNumId w:val="3"/>
  </w:num>
  <w:num w:numId="14" w16cid:durableId="623267664">
    <w:abstractNumId w:val="42"/>
  </w:num>
  <w:num w:numId="15" w16cid:durableId="317342382">
    <w:abstractNumId w:val="25"/>
  </w:num>
  <w:num w:numId="16" w16cid:durableId="1849295566">
    <w:abstractNumId w:val="31"/>
  </w:num>
  <w:num w:numId="17" w16cid:durableId="1835335950">
    <w:abstractNumId w:val="14"/>
  </w:num>
  <w:num w:numId="18" w16cid:durableId="10885720">
    <w:abstractNumId w:val="33"/>
  </w:num>
  <w:num w:numId="19" w16cid:durableId="1330792266">
    <w:abstractNumId w:val="19"/>
  </w:num>
  <w:num w:numId="20" w16cid:durableId="2022659869">
    <w:abstractNumId w:val="16"/>
  </w:num>
  <w:num w:numId="21" w16cid:durableId="1974408170">
    <w:abstractNumId w:val="17"/>
  </w:num>
  <w:num w:numId="22" w16cid:durableId="725569101">
    <w:abstractNumId w:val="43"/>
  </w:num>
  <w:num w:numId="23" w16cid:durableId="905796642">
    <w:abstractNumId w:val="26"/>
  </w:num>
  <w:num w:numId="24" w16cid:durableId="1127089169">
    <w:abstractNumId w:val="10"/>
  </w:num>
  <w:num w:numId="25" w16cid:durableId="1405491010">
    <w:abstractNumId w:val="46"/>
  </w:num>
  <w:num w:numId="26" w16cid:durableId="1321036610">
    <w:abstractNumId w:val="8"/>
  </w:num>
  <w:num w:numId="27" w16cid:durableId="1512790817">
    <w:abstractNumId w:val="29"/>
  </w:num>
  <w:num w:numId="28" w16cid:durableId="1494955796">
    <w:abstractNumId w:val="20"/>
  </w:num>
  <w:num w:numId="29" w16cid:durableId="886452610">
    <w:abstractNumId w:val="11"/>
  </w:num>
  <w:num w:numId="30" w16cid:durableId="1290742523">
    <w:abstractNumId w:val="5"/>
  </w:num>
  <w:num w:numId="31" w16cid:durableId="2023698286">
    <w:abstractNumId w:val="0"/>
  </w:num>
  <w:num w:numId="32" w16cid:durableId="1799375931">
    <w:abstractNumId w:val="24"/>
  </w:num>
  <w:num w:numId="33" w16cid:durableId="617301230">
    <w:abstractNumId w:val="7"/>
  </w:num>
  <w:num w:numId="34" w16cid:durableId="741298664">
    <w:abstractNumId w:val="47"/>
  </w:num>
  <w:num w:numId="35" w16cid:durableId="923880960">
    <w:abstractNumId w:val="12"/>
  </w:num>
  <w:num w:numId="36" w16cid:durableId="1428846162">
    <w:abstractNumId w:val="15"/>
  </w:num>
  <w:num w:numId="37" w16cid:durableId="1502811457">
    <w:abstractNumId w:val="2"/>
  </w:num>
  <w:num w:numId="38" w16cid:durableId="1069428402">
    <w:abstractNumId w:val="18"/>
  </w:num>
  <w:num w:numId="39" w16cid:durableId="1873881883">
    <w:abstractNumId w:val="40"/>
  </w:num>
  <w:num w:numId="40" w16cid:durableId="1115291860">
    <w:abstractNumId w:val="39"/>
  </w:num>
  <w:num w:numId="41" w16cid:durableId="11998648">
    <w:abstractNumId w:val="38"/>
  </w:num>
  <w:num w:numId="42" w16cid:durableId="729504433">
    <w:abstractNumId w:val="49"/>
  </w:num>
  <w:num w:numId="43" w16cid:durableId="1876310555">
    <w:abstractNumId w:val="30"/>
  </w:num>
  <w:num w:numId="44" w16cid:durableId="114643851">
    <w:abstractNumId w:val="34"/>
  </w:num>
  <w:num w:numId="45" w16cid:durableId="664014360">
    <w:abstractNumId w:val="45"/>
  </w:num>
  <w:num w:numId="46" w16cid:durableId="962031644">
    <w:abstractNumId w:val="22"/>
  </w:num>
  <w:num w:numId="47" w16cid:durableId="355695044">
    <w:abstractNumId w:val="13"/>
  </w:num>
  <w:num w:numId="48" w16cid:durableId="968897193">
    <w:abstractNumId w:val="32"/>
  </w:num>
  <w:num w:numId="49" w16cid:durableId="885948413">
    <w:abstractNumId w:val="21"/>
  </w:num>
  <w:num w:numId="50" w16cid:durableId="344013993">
    <w:abstractNumId w:val="41"/>
  </w:num>
  <w:num w:numId="51" w16cid:durableId="1384986818">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D7A"/>
    <w:rsid w:val="000005A7"/>
    <w:rsid w:val="00001686"/>
    <w:rsid w:val="0000188D"/>
    <w:rsid w:val="00001E66"/>
    <w:rsid w:val="00003D1A"/>
    <w:rsid w:val="0000419E"/>
    <w:rsid w:val="000059D7"/>
    <w:rsid w:val="000060FF"/>
    <w:rsid w:val="00006380"/>
    <w:rsid w:val="000065C7"/>
    <w:rsid w:val="0000690A"/>
    <w:rsid w:val="00006A4F"/>
    <w:rsid w:val="00006BDF"/>
    <w:rsid w:val="00007058"/>
    <w:rsid w:val="00007A4F"/>
    <w:rsid w:val="00007AB6"/>
    <w:rsid w:val="0001105E"/>
    <w:rsid w:val="00011261"/>
    <w:rsid w:val="000112AE"/>
    <w:rsid w:val="000114DA"/>
    <w:rsid w:val="00011D86"/>
    <w:rsid w:val="00012542"/>
    <w:rsid w:val="00012734"/>
    <w:rsid w:val="00013AFA"/>
    <w:rsid w:val="00014039"/>
    <w:rsid w:val="00014DA6"/>
    <w:rsid w:val="00014E9A"/>
    <w:rsid w:val="000154E3"/>
    <w:rsid w:val="0001651F"/>
    <w:rsid w:val="00017B62"/>
    <w:rsid w:val="00017CEA"/>
    <w:rsid w:val="00020D13"/>
    <w:rsid w:val="00021006"/>
    <w:rsid w:val="00021B28"/>
    <w:rsid w:val="00022690"/>
    <w:rsid w:val="0002305A"/>
    <w:rsid w:val="000231F2"/>
    <w:rsid w:val="000233F9"/>
    <w:rsid w:val="00023436"/>
    <w:rsid w:val="00023AB3"/>
    <w:rsid w:val="00024999"/>
    <w:rsid w:val="00024A7C"/>
    <w:rsid w:val="0002656C"/>
    <w:rsid w:val="00026B9D"/>
    <w:rsid w:val="0002773E"/>
    <w:rsid w:val="0003003F"/>
    <w:rsid w:val="0003098C"/>
    <w:rsid w:val="000312AD"/>
    <w:rsid w:val="00031897"/>
    <w:rsid w:val="0003259E"/>
    <w:rsid w:val="00032E75"/>
    <w:rsid w:val="00032E7E"/>
    <w:rsid w:val="0003400E"/>
    <w:rsid w:val="0003490E"/>
    <w:rsid w:val="000351F2"/>
    <w:rsid w:val="000355E3"/>
    <w:rsid w:val="00035BFB"/>
    <w:rsid w:val="00035BFF"/>
    <w:rsid w:val="000362B4"/>
    <w:rsid w:val="00040B2B"/>
    <w:rsid w:val="0004141B"/>
    <w:rsid w:val="0004145C"/>
    <w:rsid w:val="00041DF6"/>
    <w:rsid w:val="00041F6B"/>
    <w:rsid w:val="000428B1"/>
    <w:rsid w:val="0004316F"/>
    <w:rsid w:val="00043FD6"/>
    <w:rsid w:val="000442D7"/>
    <w:rsid w:val="00044E4B"/>
    <w:rsid w:val="00045478"/>
    <w:rsid w:val="00045A27"/>
    <w:rsid w:val="00045A3B"/>
    <w:rsid w:val="00045EAA"/>
    <w:rsid w:val="00045F22"/>
    <w:rsid w:val="00046F66"/>
    <w:rsid w:val="00047417"/>
    <w:rsid w:val="00047453"/>
    <w:rsid w:val="000479E8"/>
    <w:rsid w:val="00050171"/>
    <w:rsid w:val="000503C8"/>
    <w:rsid w:val="0005069B"/>
    <w:rsid w:val="00050C68"/>
    <w:rsid w:val="000511D5"/>
    <w:rsid w:val="0005178D"/>
    <w:rsid w:val="00051BE5"/>
    <w:rsid w:val="00051E7A"/>
    <w:rsid w:val="00052492"/>
    <w:rsid w:val="00052CBF"/>
    <w:rsid w:val="000538EE"/>
    <w:rsid w:val="00053A14"/>
    <w:rsid w:val="00053E0A"/>
    <w:rsid w:val="00054704"/>
    <w:rsid w:val="0005505F"/>
    <w:rsid w:val="00055D62"/>
    <w:rsid w:val="00055DF6"/>
    <w:rsid w:val="00056934"/>
    <w:rsid w:val="00056D42"/>
    <w:rsid w:val="00056EAA"/>
    <w:rsid w:val="0005755E"/>
    <w:rsid w:val="00060E1D"/>
    <w:rsid w:val="00061CC5"/>
    <w:rsid w:val="000621C3"/>
    <w:rsid w:val="00062805"/>
    <w:rsid w:val="00062E95"/>
    <w:rsid w:val="00062F4F"/>
    <w:rsid w:val="00063119"/>
    <w:rsid w:val="0006383B"/>
    <w:rsid w:val="00063C7B"/>
    <w:rsid w:val="000645B8"/>
    <w:rsid w:val="000647A7"/>
    <w:rsid w:val="00064CD1"/>
    <w:rsid w:val="00064F4E"/>
    <w:rsid w:val="000654BA"/>
    <w:rsid w:val="000666C6"/>
    <w:rsid w:val="0006726D"/>
    <w:rsid w:val="00067320"/>
    <w:rsid w:val="00067F6E"/>
    <w:rsid w:val="00070093"/>
    <w:rsid w:val="0007042E"/>
    <w:rsid w:val="00070648"/>
    <w:rsid w:val="000707D3"/>
    <w:rsid w:val="00070B9C"/>
    <w:rsid w:val="000714D6"/>
    <w:rsid w:val="0007233C"/>
    <w:rsid w:val="000740CF"/>
    <w:rsid w:val="0007476B"/>
    <w:rsid w:val="00074A61"/>
    <w:rsid w:val="00074D7B"/>
    <w:rsid w:val="0007544F"/>
    <w:rsid w:val="0007686B"/>
    <w:rsid w:val="00076C93"/>
    <w:rsid w:val="00076CED"/>
    <w:rsid w:val="000776D6"/>
    <w:rsid w:val="00077CF5"/>
    <w:rsid w:val="00077FF1"/>
    <w:rsid w:val="000802F8"/>
    <w:rsid w:val="000804E4"/>
    <w:rsid w:val="00080924"/>
    <w:rsid w:val="00081305"/>
    <w:rsid w:val="000817EB"/>
    <w:rsid w:val="00081F4A"/>
    <w:rsid w:val="000828C4"/>
    <w:rsid w:val="00082C42"/>
    <w:rsid w:val="00082CF7"/>
    <w:rsid w:val="00082D32"/>
    <w:rsid w:val="00082E4E"/>
    <w:rsid w:val="00083181"/>
    <w:rsid w:val="00083238"/>
    <w:rsid w:val="00083A9C"/>
    <w:rsid w:val="00083DC2"/>
    <w:rsid w:val="0008456B"/>
    <w:rsid w:val="000849D4"/>
    <w:rsid w:val="000853D8"/>
    <w:rsid w:val="00086BD9"/>
    <w:rsid w:val="0008729C"/>
    <w:rsid w:val="000874B3"/>
    <w:rsid w:val="00087920"/>
    <w:rsid w:val="000879FB"/>
    <w:rsid w:val="0009007A"/>
    <w:rsid w:val="000900FD"/>
    <w:rsid w:val="00090377"/>
    <w:rsid w:val="000904AB"/>
    <w:rsid w:val="00090556"/>
    <w:rsid w:val="00090834"/>
    <w:rsid w:val="00092086"/>
    <w:rsid w:val="0009264F"/>
    <w:rsid w:val="0009295A"/>
    <w:rsid w:val="00092D19"/>
    <w:rsid w:val="00096145"/>
    <w:rsid w:val="0009632E"/>
    <w:rsid w:val="0009766E"/>
    <w:rsid w:val="000979E7"/>
    <w:rsid w:val="00097F50"/>
    <w:rsid w:val="000A0E70"/>
    <w:rsid w:val="000A185E"/>
    <w:rsid w:val="000A19E2"/>
    <w:rsid w:val="000A1C66"/>
    <w:rsid w:val="000A1CCE"/>
    <w:rsid w:val="000A1FDF"/>
    <w:rsid w:val="000A20F9"/>
    <w:rsid w:val="000A21AF"/>
    <w:rsid w:val="000A2498"/>
    <w:rsid w:val="000A2E32"/>
    <w:rsid w:val="000A3402"/>
    <w:rsid w:val="000A4C44"/>
    <w:rsid w:val="000A539E"/>
    <w:rsid w:val="000A54E1"/>
    <w:rsid w:val="000A57E7"/>
    <w:rsid w:val="000A65D4"/>
    <w:rsid w:val="000A65D8"/>
    <w:rsid w:val="000A70AD"/>
    <w:rsid w:val="000A73B4"/>
    <w:rsid w:val="000A79F9"/>
    <w:rsid w:val="000A7B6F"/>
    <w:rsid w:val="000B0705"/>
    <w:rsid w:val="000B0CD0"/>
    <w:rsid w:val="000B12FF"/>
    <w:rsid w:val="000B1595"/>
    <w:rsid w:val="000B2D2D"/>
    <w:rsid w:val="000B36CC"/>
    <w:rsid w:val="000B3822"/>
    <w:rsid w:val="000B3907"/>
    <w:rsid w:val="000B392E"/>
    <w:rsid w:val="000B47C0"/>
    <w:rsid w:val="000B4EEC"/>
    <w:rsid w:val="000B4F4D"/>
    <w:rsid w:val="000B51DA"/>
    <w:rsid w:val="000B5740"/>
    <w:rsid w:val="000B5C5C"/>
    <w:rsid w:val="000B5F77"/>
    <w:rsid w:val="000B6A08"/>
    <w:rsid w:val="000B72A9"/>
    <w:rsid w:val="000C1056"/>
    <w:rsid w:val="000C2D10"/>
    <w:rsid w:val="000C2DA7"/>
    <w:rsid w:val="000C2FED"/>
    <w:rsid w:val="000C39EC"/>
    <w:rsid w:val="000C42DD"/>
    <w:rsid w:val="000C5E22"/>
    <w:rsid w:val="000C689F"/>
    <w:rsid w:val="000C7075"/>
    <w:rsid w:val="000C7137"/>
    <w:rsid w:val="000C760D"/>
    <w:rsid w:val="000D07F2"/>
    <w:rsid w:val="000D082E"/>
    <w:rsid w:val="000D1199"/>
    <w:rsid w:val="000D1EDC"/>
    <w:rsid w:val="000D2ACF"/>
    <w:rsid w:val="000D2DCA"/>
    <w:rsid w:val="000D4DAA"/>
    <w:rsid w:val="000D4E31"/>
    <w:rsid w:val="000D4F76"/>
    <w:rsid w:val="000D5588"/>
    <w:rsid w:val="000D57A6"/>
    <w:rsid w:val="000D5C50"/>
    <w:rsid w:val="000D5C68"/>
    <w:rsid w:val="000D6B84"/>
    <w:rsid w:val="000D6D4D"/>
    <w:rsid w:val="000D7066"/>
    <w:rsid w:val="000D79CD"/>
    <w:rsid w:val="000D7DD7"/>
    <w:rsid w:val="000D7F0D"/>
    <w:rsid w:val="000E0DB6"/>
    <w:rsid w:val="000E0E61"/>
    <w:rsid w:val="000E10FB"/>
    <w:rsid w:val="000E131A"/>
    <w:rsid w:val="000E2A5B"/>
    <w:rsid w:val="000E3C49"/>
    <w:rsid w:val="000E3EB1"/>
    <w:rsid w:val="000E550C"/>
    <w:rsid w:val="000E58F3"/>
    <w:rsid w:val="000E5C7D"/>
    <w:rsid w:val="000E65E2"/>
    <w:rsid w:val="000E6E44"/>
    <w:rsid w:val="000E720E"/>
    <w:rsid w:val="000E7DF0"/>
    <w:rsid w:val="000F0173"/>
    <w:rsid w:val="000F1481"/>
    <w:rsid w:val="000F17AE"/>
    <w:rsid w:val="000F26A4"/>
    <w:rsid w:val="000F2E95"/>
    <w:rsid w:val="000F34DA"/>
    <w:rsid w:val="000F51A7"/>
    <w:rsid w:val="000F52CA"/>
    <w:rsid w:val="000F5902"/>
    <w:rsid w:val="000F61CC"/>
    <w:rsid w:val="000F62ED"/>
    <w:rsid w:val="000F71E7"/>
    <w:rsid w:val="000F777F"/>
    <w:rsid w:val="00101146"/>
    <w:rsid w:val="001019DE"/>
    <w:rsid w:val="00101CEB"/>
    <w:rsid w:val="00102C35"/>
    <w:rsid w:val="00103DC9"/>
    <w:rsid w:val="001041FE"/>
    <w:rsid w:val="0010473A"/>
    <w:rsid w:val="00105CD0"/>
    <w:rsid w:val="00105E7A"/>
    <w:rsid w:val="00106277"/>
    <w:rsid w:val="00106B06"/>
    <w:rsid w:val="00106FAC"/>
    <w:rsid w:val="001074DE"/>
    <w:rsid w:val="001079B9"/>
    <w:rsid w:val="001107DE"/>
    <w:rsid w:val="0011087E"/>
    <w:rsid w:val="00110FDD"/>
    <w:rsid w:val="001116EA"/>
    <w:rsid w:val="001127BA"/>
    <w:rsid w:val="001127DC"/>
    <w:rsid w:val="0011286D"/>
    <w:rsid w:val="00112E91"/>
    <w:rsid w:val="001133AC"/>
    <w:rsid w:val="0011450E"/>
    <w:rsid w:val="00114A2C"/>
    <w:rsid w:val="00114FC5"/>
    <w:rsid w:val="001155E6"/>
    <w:rsid w:val="0011595B"/>
    <w:rsid w:val="00115DC8"/>
    <w:rsid w:val="00116193"/>
    <w:rsid w:val="00116420"/>
    <w:rsid w:val="0011652D"/>
    <w:rsid w:val="001207F8"/>
    <w:rsid w:val="00120A1A"/>
    <w:rsid w:val="0012109D"/>
    <w:rsid w:val="0012161D"/>
    <w:rsid w:val="00121EBB"/>
    <w:rsid w:val="0012208C"/>
    <w:rsid w:val="00123535"/>
    <w:rsid w:val="00124CF7"/>
    <w:rsid w:val="0012554E"/>
    <w:rsid w:val="00125FE6"/>
    <w:rsid w:val="00126339"/>
    <w:rsid w:val="001269C0"/>
    <w:rsid w:val="001307FD"/>
    <w:rsid w:val="001311EE"/>
    <w:rsid w:val="001314BD"/>
    <w:rsid w:val="001314E2"/>
    <w:rsid w:val="001317CE"/>
    <w:rsid w:val="00131A37"/>
    <w:rsid w:val="001343E3"/>
    <w:rsid w:val="001348DA"/>
    <w:rsid w:val="001349C3"/>
    <w:rsid w:val="00134B2F"/>
    <w:rsid w:val="0013553E"/>
    <w:rsid w:val="00135632"/>
    <w:rsid w:val="00137E88"/>
    <w:rsid w:val="0014036C"/>
    <w:rsid w:val="001403D4"/>
    <w:rsid w:val="001407E3"/>
    <w:rsid w:val="001414DB"/>
    <w:rsid w:val="001429AD"/>
    <w:rsid w:val="001436F7"/>
    <w:rsid w:val="00143A65"/>
    <w:rsid w:val="00143EE5"/>
    <w:rsid w:val="00143FAC"/>
    <w:rsid w:val="0014481B"/>
    <w:rsid w:val="001448FE"/>
    <w:rsid w:val="00146412"/>
    <w:rsid w:val="001469C1"/>
    <w:rsid w:val="0014712A"/>
    <w:rsid w:val="00147B5A"/>
    <w:rsid w:val="0015010F"/>
    <w:rsid w:val="00150490"/>
    <w:rsid w:val="00150A2F"/>
    <w:rsid w:val="00150CAC"/>
    <w:rsid w:val="00150DD5"/>
    <w:rsid w:val="00151C50"/>
    <w:rsid w:val="001520A7"/>
    <w:rsid w:val="0015284E"/>
    <w:rsid w:val="00154902"/>
    <w:rsid w:val="00154F9D"/>
    <w:rsid w:val="00155E59"/>
    <w:rsid w:val="00156399"/>
    <w:rsid w:val="00156550"/>
    <w:rsid w:val="00156F59"/>
    <w:rsid w:val="00157634"/>
    <w:rsid w:val="00157640"/>
    <w:rsid w:val="00160C5F"/>
    <w:rsid w:val="00160CAC"/>
    <w:rsid w:val="00161935"/>
    <w:rsid w:val="00161B81"/>
    <w:rsid w:val="001620BE"/>
    <w:rsid w:val="001639C2"/>
    <w:rsid w:val="00163B06"/>
    <w:rsid w:val="00165105"/>
    <w:rsid w:val="001652C6"/>
    <w:rsid w:val="00165DB2"/>
    <w:rsid w:val="00166334"/>
    <w:rsid w:val="001664A9"/>
    <w:rsid w:val="00166B89"/>
    <w:rsid w:val="00166E34"/>
    <w:rsid w:val="0016709C"/>
    <w:rsid w:val="0016725B"/>
    <w:rsid w:val="0017050C"/>
    <w:rsid w:val="0017189C"/>
    <w:rsid w:val="00172A1B"/>
    <w:rsid w:val="00172EA0"/>
    <w:rsid w:val="00173D2F"/>
    <w:rsid w:val="001746FC"/>
    <w:rsid w:val="00174A5C"/>
    <w:rsid w:val="00174A62"/>
    <w:rsid w:val="00175FB1"/>
    <w:rsid w:val="00176233"/>
    <w:rsid w:val="00176804"/>
    <w:rsid w:val="00176B6D"/>
    <w:rsid w:val="0017707B"/>
    <w:rsid w:val="001773C4"/>
    <w:rsid w:val="0018039B"/>
    <w:rsid w:val="001806B0"/>
    <w:rsid w:val="00181FA5"/>
    <w:rsid w:val="001822A3"/>
    <w:rsid w:val="00182411"/>
    <w:rsid w:val="001829F3"/>
    <w:rsid w:val="00182B9F"/>
    <w:rsid w:val="001831D8"/>
    <w:rsid w:val="00183413"/>
    <w:rsid w:val="001842AC"/>
    <w:rsid w:val="001862DF"/>
    <w:rsid w:val="001873A6"/>
    <w:rsid w:val="00187D82"/>
    <w:rsid w:val="00190263"/>
    <w:rsid w:val="00190E00"/>
    <w:rsid w:val="0019109E"/>
    <w:rsid w:val="0019143B"/>
    <w:rsid w:val="0019250D"/>
    <w:rsid w:val="001926C0"/>
    <w:rsid w:val="00192774"/>
    <w:rsid w:val="00192EF6"/>
    <w:rsid w:val="001930B3"/>
    <w:rsid w:val="001960CF"/>
    <w:rsid w:val="00196723"/>
    <w:rsid w:val="00196A71"/>
    <w:rsid w:val="001974EE"/>
    <w:rsid w:val="001975E2"/>
    <w:rsid w:val="00197684"/>
    <w:rsid w:val="001A04A4"/>
    <w:rsid w:val="001A0ED5"/>
    <w:rsid w:val="001A100D"/>
    <w:rsid w:val="001A12AD"/>
    <w:rsid w:val="001A1AB0"/>
    <w:rsid w:val="001A3892"/>
    <w:rsid w:val="001A3C66"/>
    <w:rsid w:val="001A3C7E"/>
    <w:rsid w:val="001A496D"/>
    <w:rsid w:val="001A4C32"/>
    <w:rsid w:val="001A5072"/>
    <w:rsid w:val="001A575C"/>
    <w:rsid w:val="001A5E3E"/>
    <w:rsid w:val="001A60AE"/>
    <w:rsid w:val="001A637D"/>
    <w:rsid w:val="001A6553"/>
    <w:rsid w:val="001A6762"/>
    <w:rsid w:val="001A6975"/>
    <w:rsid w:val="001B0981"/>
    <w:rsid w:val="001B0AAA"/>
    <w:rsid w:val="001B0DB2"/>
    <w:rsid w:val="001B1118"/>
    <w:rsid w:val="001B2473"/>
    <w:rsid w:val="001B2DC2"/>
    <w:rsid w:val="001B3177"/>
    <w:rsid w:val="001B3393"/>
    <w:rsid w:val="001B3FBE"/>
    <w:rsid w:val="001B4729"/>
    <w:rsid w:val="001B4B59"/>
    <w:rsid w:val="001B4EEF"/>
    <w:rsid w:val="001B4F3D"/>
    <w:rsid w:val="001B538A"/>
    <w:rsid w:val="001B55CF"/>
    <w:rsid w:val="001B56D1"/>
    <w:rsid w:val="001B5C03"/>
    <w:rsid w:val="001B5EEB"/>
    <w:rsid w:val="001B6234"/>
    <w:rsid w:val="001B65AF"/>
    <w:rsid w:val="001B668C"/>
    <w:rsid w:val="001B73F0"/>
    <w:rsid w:val="001B7A96"/>
    <w:rsid w:val="001B7CF3"/>
    <w:rsid w:val="001C0657"/>
    <w:rsid w:val="001C0750"/>
    <w:rsid w:val="001C1305"/>
    <w:rsid w:val="001C22D5"/>
    <w:rsid w:val="001C2389"/>
    <w:rsid w:val="001C24DD"/>
    <w:rsid w:val="001C2A5F"/>
    <w:rsid w:val="001C2EC2"/>
    <w:rsid w:val="001C33E1"/>
    <w:rsid w:val="001C3F9E"/>
    <w:rsid w:val="001C41D0"/>
    <w:rsid w:val="001C499C"/>
    <w:rsid w:val="001C4CD8"/>
    <w:rsid w:val="001C5758"/>
    <w:rsid w:val="001C5AD5"/>
    <w:rsid w:val="001C5B29"/>
    <w:rsid w:val="001C5DA0"/>
    <w:rsid w:val="001C75B1"/>
    <w:rsid w:val="001C75F0"/>
    <w:rsid w:val="001C799F"/>
    <w:rsid w:val="001C7DE0"/>
    <w:rsid w:val="001D0069"/>
    <w:rsid w:val="001D0654"/>
    <w:rsid w:val="001D07C9"/>
    <w:rsid w:val="001D0F24"/>
    <w:rsid w:val="001D1208"/>
    <w:rsid w:val="001D1C11"/>
    <w:rsid w:val="001D1E24"/>
    <w:rsid w:val="001D289E"/>
    <w:rsid w:val="001D30C2"/>
    <w:rsid w:val="001D3965"/>
    <w:rsid w:val="001D45FF"/>
    <w:rsid w:val="001D577E"/>
    <w:rsid w:val="001D5AD7"/>
    <w:rsid w:val="001D689E"/>
    <w:rsid w:val="001D6B97"/>
    <w:rsid w:val="001D6C64"/>
    <w:rsid w:val="001D6EB9"/>
    <w:rsid w:val="001D73F9"/>
    <w:rsid w:val="001D768A"/>
    <w:rsid w:val="001E142E"/>
    <w:rsid w:val="001E2C78"/>
    <w:rsid w:val="001E2CC5"/>
    <w:rsid w:val="001E46F8"/>
    <w:rsid w:val="001E4D06"/>
    <w:rsid w:val="001E4FB6"/>
    <w:rsid w:val="001E54A8"/>
    <w:rsid w:val="001E595C"/>
    <w:rsid w:val="001E5B8D"/>
    <w:rsid w:val="001E5D04"/>
    <w:rsid w:val="001E647C"/>
    <w:rsid w:val="001E6E17"/>
    <w:rsid w:val="001E7EC0"/>
    <w:rsid w:val="001F029C"/>
    <w:rsid w:val="001F104E"/>
    <w:rsid w:val="001F1570"/>
    <w:rsid w:val="001F19A9"/>
    <w:rsid w:val="001F362B"/>
    <w:rsid w:val="001F38C0"/>
    <w:rsid w:val="001F3A73"/>
    <w:rsid w:val="001F3AC4"/>
    <w:rsid w:val="001F4687"/>
    <w:rsid w:val="001F4990"/>
    <w:rsid w:val="001F5125"/>
    <w:rsid w:val="001F561E"/>
    <w:rsid w:val="001F57DF"/>
    <w:rsid w:val="001F58DB"/>
    <w:rsid w:val="001F6568"/>
    <w:rsid w:val="001F76AC"/>
    <w:rsid w:val="002001F8"/>
    <w:rsid w:val="00200337"/>
    <w:rsid w:val="00200942"/>
    <w:rsid w:val="00201118"/>
    <w:rsid w:val="00202122"/>
    <w:rsid w:val="0020307B"/>
    <w:rsid w:val="00203407"/>
    <w:rsid w:val="00203B3E"/>
    <w:rsid w:val="00203C2E"/>
    <w:rsid w:val="002040F5"/>
    <w:rsid w:val="002042CE"/>
    <w:rsid w:val="00204435"/>
    <w:rsid w:val="002047EB"/>
    <w:rsid w:val="00204A19"/>
    <w:rsid w:val="002050D1"/>
    <w:rsid w:val="002057E9"/>
    <w:rsid w:val="00205A71"/>
    <w:rsid w:val="00205E8B"/>
    <w:rsid w:val="002068BB"/>
    <w:rsid w:val="002102DD"/>
    <w:rsid w:val="002104A2"/>
    <w:rsid w:val="002114C4"/>
    <w:rsid w:val="002117F6"/>
    <w:rsid w:val="002123E3"/>
    <w:rsid w:val="002126F6"/>
    <w:rsid w:val="00212BA7"/>
    <w:rsid w:val="00213287"/>
    <w:rsid w:val="00213A8C"/>
    <w:rsid w:val="0021404A"/>
    <w:rsid w:val="00215509"/>
    <w:rsid w:val="0021629B"/>
    <w:rsid w:val="002164E8"/>
    <w:rsid w:val="00217CC1"/>
    <w:rsid w:val="0022069B"/>
    <w:rsid w:val="002207F5"/>
    <w:rsid w:val="00220899"/>
    <w:rsid w:val="00220C5F"/>
    <w:rsid w:val="002214C1"/>
    <w:rsid w:val="00221F9C"/>
    <w:rsid w:val="00224516"/>
    <w:rsid w:val="00224A29"/>
    <w:rsid w:val="00224AF2"/>
    <w:rsid w:val="00224BF8"/>
    <w:rsid w:val="00225D96"/>
    <w:rsid w:val="00225FBA"/>
    <w:rsid w:val="00226041"/>
    <w:rsid w:val="002265AC"/>
    <w:rsid w:val="0022672F"/>
    <w:rsid w:val="00227EA3"/>
    <w:rsid w:val="00230177"/>
    <w:rsid w:val="00230354"/>
    <w:rsid w:val="0023072C"/>
    <w:rsid w:val="002308A5"/>
    <w:rsid w:val="00230CBD"/>
    <w:rsid w:val="00230E20"/>
    <w:rsid w:val="00230E41"/>
    <w:rsid w:val="002314A6"/>
    <w:rsid w:val="00231E99"/>
    <w:rsid w:val="002326D1"/>
    <w:rsid w:val="00232A6B"/>
    <w:rsid w:val="00232B57"/>
    <w:rsid w:val="00233105"/>
    <w:rsid w:val="00233218"/>
    <w:rsid w:val="002339F1"/>
    <w:rsid w:val="002345F7"/>
    <w:rsid w:val="00234FC2"/>
    <w:rsid w:val="002357E5"/>
    <w:rsid w:val="0023598D"/>
    <w:rsid w:val="00235B3D"/>
    <w:rsid w:val="002360EA"/>
    <w:rsid w:val="0023647A"/>
    <w:rsid w:val="00236645"/>
    <w:rsid w:val="00236A96"/>
    <w:rsid w:val="00236CB2"/>
    <w:rsid w:val="00236E41"/>
    <w:rsid w:val="00236FF3"/>
    <w:rsid w:val="0023770E"/>
    <w:rsid w:val="00240309"/>
    <w:rsid w:val="00240874"/>
    <w:rsid w:val="00240B27"/>
    <w:rsid w:val="00241B64"/>
    <w:rsid w:val="00241F07"/>
    <w:rsid w:val="00242BD0"/>
    <w:rsid w:val="00242BFB"/>
    <w:rsid w:val="0024312E"/>
    <w:rsid w:val="00244DFD"/>
    <w:rsid w:val="0024666B"/>
    <w:rsid w:val="00246B32"/>
    <w:rsid w:val="00247C84"/>
    <w:rsid w:val="00250AAB"/>
    <w:rsid w:val="00250BE6"/>
    <w:rsid w:val="00250F4E"/>
    <w:rsid w:val="002513E6"/>
    <w:rsid w:val="0025152B"/>
    <w:rsid w:val="0025312E"/>
    <w:rsid w:val="0025318A"/>
    <w:rsid w:val="002531DE"/>
    <w:rsid w:val="00253AEC"/>
    <w:rsid w:val="00253AF5"/>
    <w:rsid w:val="002550F7"/>
    <w:rsid w:val="002563DF"/>
    <w:rsid w:val="002568D7"/>
    <w:rsid w:val="002573EC"/>
    <w:rsid w:val="0025750B"/>
    <w:rsid w:val="00260994"/>
    <w:rsid w:val="00260E96"/>
    <w:rsid w:val="002623C1"/>
    <w:rsid w:val="0026296B"/>
    <w:rsid w:val="00263122"/>
    <w:rsid w:val="00263E1B"/>
    <w:rsid w:val="00264176"/>
    <w:rsid w:val="00264494"/>
    <w:rsid w:val="0026495F"/>
    <w:rsid w:val="002652BC"/>
    <w:rsid w:val="00265307"/>
    <w:rsid w:val="0026585C"/>
    <w:rsid w:val="0026603E"/>
    <w:rsid w:val="0026774A"/>
    <w:rsid w:val="00267B0E"/>
    <w:rsid w:val="0027034C"/>
    <w:rsid w:val="00270547"/>
    <w:rsid w:val="00270A48"/>
    <w:rsid w:val="00270EE1"/>
    <w:rsid w:val="0027168D"/>
    <w:rsid w:val="00271885"/>
    <w:rsid w:val="00272000"/>
    <w:rsid w:val="002728AA"/>
    <w:rsid w:val="002738F5"/>
    <w:rsid w:val="00273AD4"/>
    <w:rsid w:val="00274BE2"/>
    <w:rsid w:val="00274F1B"/>
    <w:rsid w:val="002759CF"/>
    <w:rsid w:val="00275ECD"/>
    <w:rsid w:val="00276794"/>
    <w:rsid w:val="00276822"/>
    <w:rsid w:val="002772AF"/>
    <w:rsid w:val="0027752E"/>
    <w:rsid w:val="00280423"/>
    <w:rsid w:val="002809D5"/>
    <w:rsid w:val="0028115D"/>
    <w:rsid w:val="00281C7F"/>
    <w:rsid w:val="00281CA3"/>
    <w:rsid w:val="00281EF8"/>
    <w:rsid w:val="0028251B"/>
    <w:rsid w:val="00282AFD"/>
    <w:rsid w:val="0028380D"/>
    <w:rsid w:val="002856C1"/>
    <w:rsid w:val="00286110"/>
    <w:rsid w:val="00286BFB"/>
    <w:rsid w:val="00286FD7"/>
    <w:rsid w:val="002874B6"/>
    <w:rsid w:val="00287F79"/>
    <w:rsid w:val="00290916"/>
    <w:rsid w:val="00290A33"/>
    <w:rsid w:val="002910BF"/>
    <w:rsid w:val="00291717"/>
    <w:rsid w:val="002919C3"/>
    <w:rsid w:val="00291C91"/>
    <w:rsid w:val="002935EC"/>
    <w:rsid w:val="0029363B"/>
    <w:rsid w:val="00294D71"/>
    <w:rsid w:val="00294F5D"/>
    <w:rsid w:val="00295133"/>
    <w:rsid w:val="002952D8"/>
    <w:rsid w:val="0029552A"/>
    <w:rsid w:val="002958C0"/>
    <w:rsid w:val="00296BEE"/>
    <w:rsid w:val="00296FF8"/>
    <w:rsid w:val="002979BE"/>
    <w:rsid w:val="00297F06"/>
    <w:rsid w:val="00297FE3"/>
    <w:rsid w:val="002A0054"/>
    <w:rsid w:val="002A017B"/>
    <w:rsid w:val="002A0612"/>
    <w:rsid w:val="002A07BC"/>
    <w:rsid w:val="002A08EC"/>
    <w:rsid w:val="002A0D04"/>
    <w:rsid w:val="002A12B4"/>
    <w:rsid w:val="002A1BDB"/>
    <w:rsid w:val="002A21D9"/>
    <w:rsid w:val="002A2708"/>
    <w:rsid w:val="002A284E"/>
    <w:rsid w:val="002A2AD5"/>
    <w:rsid w:val="002A35E1"/>
    <w:rsid w:val="002A3BE2"/>
    <w:rsid w:val="002A6530"/>
    <w:rsid w:val="002A6C40"/>
    <w:rsid w:val="002A731F"/>
    <w:rsid w:val="002B004E"/>
    <w:rsid w:val="002B0482"/>
    <w:rsid w:val="002B0B28"/>
    <w:rsid w:val="002B180B"/>
    <w:rsid w:val="002B47E8"/>
    <w:rsid w:val="002B4E4A"/>
    <w:rsid w:val="002B5061"/>
    <w:rsid w:val="002B549A"/>
    <w:rsid w:val="002B72E7"/>
    <w:rsid w:val="002C0298"/>
    <w:rsid w:val="002C043A"/>
    <w:rsid w:val="002C1603"/>
    <w:rsid w:val="002C19CB"/>
    <w:rsid w:val="002C23A2"/>
    <w:rsid w:val="002C338A"/>
    <w:rsid w:val="002C354A"/>
    <w:rsid w:val="002C4C16"/>
    <w:rsid w:val="002C53C8"/>
    <w:rsid w:val="002C548E"/>
    <w:rsid w:val="002C5DDC"/>
    <w:rsid w:val="002C63B0"/>
    <w:rsid w:val="002C6A20"/>
    <w:rsid w:val="002C6E51"/>
    <w:rsid w:val="002C78C5"/>
    <w:rsid w:val="002C7A73"/>
    <w:rsid w:val="002D1241"/>
    <w:rsid w:val="002D15D4"/>
    <w:rsid w:val="002D2663"/>
    <w:rsid w:val="002D2CA4"/>
    <w:rsid w:val="002D3216"/>
    <w:rsid w:val="002D327F"/>
    <w:rsid w:val="002D336A"/>
    <w:rsid w:val="002D421E"/>
    <w:rsid w:val="002D4C80"/>
    <w:rsid w:val="002D4F89"/>
    <w:rsid w:val="002D52FA"/>
    <w:rsid w:val="002D5991"/>
    <w:rsid w:val="002D6287"/>
    <w:rsid w:val="002D6560"/>
    <w:rsid w:val="002D6775"/>
    <w:rsid w:val="002D6DCF"/>
    <w:rsid w:val="002E02F2"/>
    <w:rsid w:val="002E064A"/>
    <w:rsid w:val="002E0AA0"/>
    <w:rsid w:val="002E1E2B"/>
    <w:rsid w:val="002E251E"/>
    <w:rsid w:val="002E25B5"/>
    <w:rsid w:val="002E27A6"/>
    <w:rsid w:val="002E2C94"/>
    <w:rsid w:val="002E2F72"/>
    <w:rsid w:val="002E36D2"/>
    <w:rsid w:val="002E375D"/>
    <w:rsid w:val="002E3EE4"/>
    <w:rsid w:val="002E580A"/>
    <w:rsid w:val="002E5974"/>
    <w:rsid w:val="002E5C48"/>
    <w:rsid w:val="002E6F50"/>
    <w:rsid w:val="002E7199"/>
    <w:rsid w:val="002E76DC"/>
    <w:rsid w:val="002E7A4E"/>
    <w:rsid w:val="002F05FA"/>
    <w:rsid w:val="002F0AA9"/>
    <w:rsid w:val="002F0B8C"/>
    <w:rsid w:val="002F0D53"/>
    <w:rsid w:val="002F2F23"/>
    <w:rsid w:val="002F301D"/>
    <w:rsid w:val="002F31EC"/>
    <w:rsid w:val="002F32A5"/>
    <w:rsid w:val="002F32C4"/>
    <w:rsid w:val="002F33C9"/>
    <w:rsid w:val="002F46F9"/>
    <w:rsid w:val="002F5342"/>
    <w:rsid w:val="002F5C4B"/>
    <w:rsid w:val="002F5E8C"/>
    <w:rsid w:val="002F63CF"/>
    <w:rsid w:val="002F649E"/>
    <w:rsid w:val="002F66FA"/>
    <w:rsid w:val="002F729C"/>
    <w:rsid w:val="003013CC"/>
    <w:rsid w:val="003019F8"/>
    <w:rsid w:val="00303160"/>
    <w:rsid w:val="003046A7"/>
    <w:rsid w:val="00306048"/>
    <w:rsid w:val="0030617C"/>
    <w:rsid w:val="003061A7"/>
    <w:rsid w:val="00306296"/>
    <w:rsid w:val="0030673D"/>
    <w:rsid w:val="0031029B"/>
    <w:rsid w:val="00310415"/>
    <w:rsid w:val="00312B22"/>
    <w:rsid w:val="00313178"/>
    <w:rsid w:val="00314527"/>
    <w:rsid w:val="00314588"/>
    <w:rsid w:val="003146F3"/>
    <w:rsid w:val="00314FE3"/>
    <w:rsid w:val="003153D0"/>
    <w:rsid w:val="00316194"/>
    <w:rsid w:val="00316AAC"/>
    <w:rsid w:val="003170CE"/>
    <w:rsid w:val="00317845"/>
    <w:rsid w:val="003206CE"/>
    <w:rsid w:val="003209B6"/>
    <w:rsid w:val="0032112E"/>
    <w:rsid w:val="003212AB"/>
    <w:rsid w:val="003215EF"/>
    <w:rsid w:val="00321EA3"/>
    <w:rsid w:val="003221D6"/>
    <w:rsid w:val="00322324"/>
    <w:rsid w:val="003226B6"/>
    <w:rsid w:val="00322BA5"/>
    <w:rsid w:val="00322DEF"/>
    <w:rsid w:val="00322F85"/>
    <w:rsid w:val="00323021"/>
    <w:rsid w:val="003231E6"/>
    <w:rsid w:val="00323265"/>
    <w:rsid w:val="00324260"/>
    <w:rsid w:val="00324780"/>
    <w:rsid w:val="00324D88"/>
    <w:rsid w:val="00325744"/>
    <w:rsid w:val="003262BC"/>
    <w:rsid w:val="00326401"/>
    <w:rsid w:val="003273F8"/>
    <w:rsid w:val="003274A3"/>
    <w:rsid w:val="003277F3"/>
    <w:rsid w:val="00327E3D"/>
    <w:rsid w:val="003306A2"/>
    <w:rsid w:val="003321DF"/>
    <w:rsid w:val="00332454"/>
    <w:rsid w:val="00333891"/>
    <w:rsid w:val="00333B43"/>
    <w:rsid w:val="00333F50"/>
    <w:rsid w:val="0033421E"/>
    <w:rsid w:val="00334244"/>
    <w:rsid w:val="00334807"/>
    <w:rsid w:val="00334CA5"/>
    <w:rsid w:val="00334F19"/>
    <w:rsid w:val="00335109"/>
    <w:rsid w:val="00336161"/>
    <w:rsid w:val="003367D1"/>
    <w:rsid w:val="003375BB"/>
    <w:rsid w:val="0034047E"/>
    <w:rsid w:val="00340573"/>
    <w:rsid w:val="003417B7"/>
    <w:rsid w:val="003418CD"/>
    <w:rsid w:val="00341EEA"/>
    <w:rsid w:val="00342846"/>
    <w:rsid w:val="0034303D"/>
    <w:rsid w:val="00344104"/>
    <w:rsid w:val="003447E4"/>
    <w:rsid w:val="00344B80"/>
    <w:rsid w:val="00344F47"/>
    <w:rsid w:val="0034554A"/>
    <w:rsid w:val="003457CF"/>
    <w:rsid w:val="00345D6C"/>
    <w:rsid w:val="003468D6"/>
    <w:rsid w:val="00346B8D"/>
    <w:rsid w:val="003474EC"/>
    <w:rsid w:val="00347FAE"/>
    <w:rsid w:val="003506E7"/>
    <w:rsid w:val="00350AC6"/>
    <w:rsid w:val="003518D1"/>
    <w:rsid w:val="003524FB"/>
    <w:rsid w:val="00352641"/>
    <w:rsid w:val="00352B05"/>
    <w:rsid w:val="00352FF5"/>
    <w:rsid w:val="00353F70"/>
    <w:rsid w:val="003552F8"/>
    <w:rsid w:val="00356846"/>
    <w:rsid w:val="00356DF4"/>
    <w:rsid w:val="00356E56"/>
    <w:rsid w:val="003578B2"/>
    <w:rsid w:val="00357DF1"/>
    <w:rsid w:val="00360B65"/>
    <w:rsid w:val="00360D6B"/>
    <w:rsid w:val="00361743"/>
    <w:rsid w:val="003636FF"/>
    <w:rsid w:val="003637DA"/>
    <w:rsid w:val="00363A58"/>
    <w:rsid w:val="00364181"/>
    <w:rsid w:val="0036492A"/>
    <w:rsid w:val="00364D54"/>
    <w:rsid w:val="00364FC6"/>
    <w:rsid w:val="00365604"/>
    <w:rsid w:val="00365CC5"/>
    <w:rsid w:val="00366648"/>
    <w:rsid w:val="00366939"/>
    <w:rsid w:val="00366DCA"/>
    <w:rsid w:val="00366F1C"/>
    <w:rsid w:val="003672D8"/>
    <w:rsid w:val="00367907"/>
    <w:rsid w:val="00367AC8"/>
    <w:rsid w:val="00367BB0"/>
    <w:rsid w:val="00367BDD"/>
    <w:rsid w:val="00367F36"/>
    <w:rsid w:val="00367F91"/>
    <w:rsid w:val="0037028F"/>
    <w:rsid w:val="003707F6"/>
    <w:rsid w:val="003709F2"/>
    <w:rsid w:val="00371365"/>
    <w:rsid w:val="00371735"/>
    <w:rsid w:val="003728F3"/>
    <w:rsid w:val="00372B7D"/>
    <w:rsid w:val="00372F8B"/>
    <w:rsid w:val="0037396F"/>
    <w:rsid w:val="00373B6A"/>
    <w:rsid w:val="00373CBF"/>
    <w:rsid w:val="00373F95"/>
    <w:rsid w:val="00374383"/>
    <w:rsid w:val="003743F9"/>
    <w:rsid w:val="00374F80"/>
    <w:rsid w:val="00375F9B"/>
    <w:rsid w:val="003764A2"/>
    <w:rsid w:val="00376906"/>
    <w:rsid w:val="00376D10"/>
    <w:rsid w:val="00376DFA"/>
    <w:rsid w:val="00376E4F"/>
    <w:rsid w:val="003774A5"/>
    <w:rsid w:val="00380074"/>
    <w:rsid w:val="00380149"/>
    <w:rsid w:val="00380E4B"/>
    <w:rsid w:val="00380E95"/>
    <w:rsid w:val="00381552"/>
    <w:rsid w:val="00382730"/>
    <w:rsid w:val="00382893"/>
    <w:rsid w:val="00382A46"/>
    <w:rsid w:val="0038301E"/>
    <w:rsid w:val="00383AA5"/>
    <w:rsid w:val="003845AA"/>
    <w:rsid w:val="00385941"/>
    <w:rsid w:val="00385D93"/>
    <w:rsid w:val="003860E9"/>
    <w:rsid w:val="00386173"/>
    <w:rsid w:val="0038771A"/>
    <w:rsid w:val="0038798F"/>
    <w:rsid w:val="00387F83"/>
    <w:rsid w:val="0039045E"/>
    <w:rsid w:val="0039049E"/>
    <w:rsid w:val="00390A11"/>
    <w:rsid w:val="00390D6F"/>
    <w:rsid w:val="00391027"/>
    <w:rsid w:val="00391274"/>
    <w:rsid w:val="00391597"/>
    <w:rsid w:val="003922D0"/>
    <w:rsid w:val="00392A22"/>
    <w:rsid w:val="00392C18"/>
    <w:rsid w:val="00393146"/>
    <w:rsid w:val="00393A36"/>
    <w:rsid w:val="00393BD6"/>
    <w:rsid w:val="00393C3B"/>
    <w:rsid w:val="00394011"/>
    <w:rsid w:val="0039403D"/>
    <w:rsid w:val="00394A30"/>
    <w:rsid w:val="00395182"/>
    <w:rsid w:val="00395847"/>
    <w:rsid w:val="0039594A"/>
    <w:rsid w:val="003959AB"/>
    <w:rsid w:val="00396400"/>
    <w:rsid w:val="00397014"/>
    <w:rsid w:val="003974C7"/>
    <w:rsid w:val="00397614"/>
    <w:rsid w:val="00397885"/>
    <w:rsid w:val="003A00A0"/>
    <w:rsid w:val="003A0A75"/>
    <w:rsid w:val="003A0EC7"/>
    <w:rsid w:val="003A159F"/>
    <w:rsid w:val="003A161C"/>
    <w:rsid w:val="003A1A4A"/>
    <w:rsid w:val="003A2BD7"/>
    <w:rsid w:val="003A2C43"/>
    <w:rsid w:val="003A308A"/>
    <w:rsid w:val="003A3485"/>
    <w:rsid w:val="003A3DA1"/>
    <w:rsid w:val="003A4BE3"/>
    <w:rsid w:val="003A4C9C"/>
    <w:rsid w:val="003A5151"/>
    <w:rsid w:val="003A5536"/>
    <w:rsid w:val="003A5D8A"/>
    <w:rsid w:val="003A610A"/>
    <w:rsid w:val="003A63C3"/>
    <w:rsid w:val="003A67B7"/>
    <w:rsid w:val="003A7784"/>
    <w:rsid w:val="003A7BAD"/>
    <w:rsid w:val="003A7E3B"/>
    <w:rsid w:val="003B00E9"/>
    <w:rsid w:val="003B0384"/>
    <w:rsid w:val="003B06F3"/>
    <w:rsid w:val="003B09F3"/>
    <w:rsid w:val="003B0CFE"/>
    <w:rsid w:val="003B10A1"/>
    <w:rsid w:val="003B1AFC"/>
    <w:rsid w:val="003B29F6"/>
    <w:rsid w:val="003B349E"/>
    <w:rsid w:val="003B3AC1"/>
    <w:rsid w:val="003B3D8D"/>
    <w:rsid w:val="003B4195"/>
    <w:rsid w:val="003B42A4"/>
    <w:rsid w:val="003B47F6"/>
    <w:rsid w:val="003B47F8"/>
    <w:rsid w:val="003B5262"/>
    <w:rsid w:val="003B573D"/>
    <w:rsid w:val="003B6B42"/>
    <w:rsid w:val="003B7AB5"/>
    <w:rsid w:val="003B7CF6"/>
    <w:rsid w:val="003B7E08"/>
    <w:rsid w:val="003C0780"/>
    <w:rsid w:val="003C0973"/>
    <w:rsid w:val="003C1209"/>
    <w:rsid w:val="003C1E71"/>
    <w:rsid w:val="003C28DF"/>
    <w:rsid w:val="003C2CCE"/>
    <w:rsid w:val="003C354D"/>
    <w:rsid w:val="003C3868"/>
    <w:rsid w:val="003C3F8E"/>
    <w:rsid w:val="003C4AB8"/>
    <w:rsid w:val="003C5545"/>
    <w:rsid w:val="003C6B11"/>
    <w:rsid w:val="003C7388"/>
    <w:rsid w:val="003C7DA7"/>
    <w:rsid w:val="003D07BD"/>
    <w:rsid w:val="003D2569"/>
    <w:rsid w:val="003D2CC5"/>
    <w:rsid w:val="003D2FE3"/>
    <w:rsid w:val="003D3480"/>
    <w:rsid w:val="003D44B5"/>
    <w:rsid w:val="003D54E4"/>
    <w:rsid w:val="003D593F"/>
    <w:rsid w:val="003D5FE4"/>
    <w:rsid w:val="003D6CFF"/>
    <w:rsid w:val="003D6DBB"/>
    <w:rsid w:val="003D6FEA"/>
    <w:rsid w:val="003D70CE"/>
    <w:rsid w:val="003D7738"/>
    <w:rsid w:val="003D7B24"/>
    <w:rsid w:val="003D7FE7"/>
    <w:rsid w:val="003E010A"/>
    <w:rsid w:val="003E0439"/>
    <w:rsid w:val="003E0528"/>
    <w:rsid w:val="003E0F74"/>
    <w:rsid w:val="003E170D"/>
    <w:rsid w:val="003E218C"/>
    <w:rsid w:val="003E2731"/>
    <w:rsid w:val="003E353F"/>
    <w:rsid w:val="003E38AB"/>
    <w:rsid w:val="003E3EC0"/>
    <w:rsid w:val="003E3F31"/>
    <w:rsid w:val="003E40F2"/>
    <w:rsid w:val="003E5F54"/>
    <w:rsid w:val="003E66AA"/>
    <w:rsid w:val="003E704C"/>
    <w:rsid w:val="003E7BD0"/>
    <w:rsid w:val="003E7DF8"/>
    <w:rsid w:val="003F1ECE"/>
    <w:rsid w:val="003F1FB5"/>
    <w:rsid w:val="003F2541"/>
    <w:rsid w:val="003F3366"/>
    <w:rsid w:val="003F38BA"/>
    <w:rsid w:val="003F40F0"/>
    <w:rsid w:val="003F500F"/>
    <w:rsid w:val="003F5FAA"/>
    <w:rsid w:val="003F61C3"/>
    <w:rsid w:val="003F61EC"/>
    <w:rsid w:val="003F694B"/>
    <w:rsid w:val="003F6DC9"/>
    <w:rsid w:val="003F7B0E"/>
    <w:rsid w:val="00400104"/>
    <w:rsid w:val="0040015C"/>
    <w:rsid w:val="004004DB"/>
    <w:rsid w:val="0040098D"/>
    <w:rsid w:val="00401754"/>
    <w:rsid w:val="004019CB"/>
    <w:rsid w:val="00401A94"/>
    <w:rsid w:val="00402704"/>
    <w:rsid w:val="00402D40"/>
    <w:rsid w:val="00402EF4"/>
    <w:rsid w:val="0040444C"/>
    <w:rsid w:val="00405134"/>
    <w:rsid w:val="0040532B"/>
    <w:rsid w:val="004055B2"/>
    <w:rsid w:val="00405D76"/>
    <w:rsid w:val="00405E0D"/>
    <w:rsid w:val="004063EF"/>
    <w:rsid w:val="00406731"/>
    <w:rsid w:val="004069AA"/>
    <w:rsid w:val="00406DE0"/>
    <w:rsid w:val="00407C80"/>
    <w:rsid w:val="00407FDE"/>
    <w:rsid w:val="0041048E"/>
    <w:rsid w:val="0041100F"/>
    <w:rsid w:val="004123F4"/>
    <w:rsid w:val="00412A32"/>
    <w:rsid w:val="00412D19"/>
    <w:rsid w:val="00412D68"/>
    <w:rsid w:val="00413402"/>
    <w:rsid w:val="00414A92"/>
    <w:rsid w:val="0041522A"/>
    <w:rsid w:val="00415300"/>
    <w:rsid w:val="00415685"/>
    <w:rsid w:val="004158C3"/>
    <w:rsid w:val="004160F0"/>
    <w:rsid w:val="00416387"/>
    <w:rsid w:val="00416625"/>
    <w:rsid w:val="0041695B"/>
    <w:rsid w:val="0041770E"/>
    <w:rsid w:val="00417773"/>
    <w:rsid w:val="0042088B"/>
    <w:rsid w:val="00420ECE"/>
    <w:rsid w:val="004213B9"/>
    <w:rsid w:val="00421889"/>
    <w:rsid w:val="004218C6"/>
    <w:rsid w:val="00421CE9"/>
    <w:rsid w:val="00422231"/>
    <w:rsid w:val="004240D9"/>
    <w:rsid w:val="0042411F"/>
    <w:rsid w:val="004243A2"/>
    <w:rsid w:val="00424567"/>
    <w:rsid w:val="00424994"/>
    <w:rsid w:val="00424C19"/>
    <w:rsid w:val="00425060"/>
    <w:rsid w:val="00425AC4"/>
    <w:rsid w:val="0042601C"/>
    <w:rsid w:val="00426172"/>
    <w:rsid w:val="00426201"/>
    <w:rsid w:val="004272C4"/>
    <w:rsid w:val="00427676"/>
    <w:rsid w:val="00427793"/>
    <w:rsid w:val="00427799"/>
    <w:rsid w:val="00427A6A"/>
    <w:rsid w:val="00427DCB"/>
    <w:rsid w:val="00427FA5"/>
    <w:rsid w:val="004301FA"/>
    <w:rsid w:val="00430866"/>
    <w:rsid w:val="00431014"/>
    <w:rsid w:val="00431946"/>
    <w:rsid w:val="00431E63"/>
    <w:rsid w:val="00431F98"/>
    <w:rsid w:val="00432B5D"/>
    <w:rsid w:val="00432CF7"/>
    <w:rsid w:val="00433325"/>
    <w:rsid w:val="004349A3"/>
    <w:rsid w:val="00434FB8"/>
    <w:rsid w:val="00435D2B"/>
    <w:rsid w:val="00436112"/>
    <w:rsid w:val="00436125"/>
    <w:rsid w:val="00436169"/>
    <w:rsid w:val="004362EC"/>
    <w:rsid w:val="0043703F"/>
    <w:rsid w:val="00437596"/>
    <w:rsid w:val="00437AD1"/>
    <w:rsid w:val="00441AD8"/>
    <w:rsid w:val="00441E08"/>
    <w:rsid w:val="0044287F"/>
    <w:rsid w:val="00442E33"/>
    <w:rsid w:val="004430A3"/>
    <w:rsid w:val="004447C1"/>
    <w:rsid w:val="00444879"/>
    <w:rsid w:val="00445149"/>
    <w:rsid w:val="004458E6"/>
    <w:rsid w:val="00446255"/>
    <w:rsid w:val="00446965"/>
    <w:rsid w:val="00446BDA"/>
    <w:rsid w:val="00446E95"/>
    <w:rsid w:val="0044797D"/>
    <w:rsid w:val="0045035E"/>
    <w:rsid w:val="004503F5"/>
    <w:rsid w:val="004505B2"/>
    <w:rsid w:val="004508D6"/>
    <w:rsid w:val="0045126A"/>
    <w:rsid w:val="00451E83"/>
    <w:rsid w:val="00452012"/>
    <w:rsid w:val="004520AD"/>
    <w:rsid w:val="004524F3"/>
    <w:rsid w:val="00452A4B"/>
    <w:rsid w:val="00453230"/>
    <w:rsid w:val="00453E08"/>
    <w:rsid w:val="00453E98"/>
    <w:rsid w:val="00454B6E"/>
    <w:rsid w:val="004553DA"/>
    <w:rsid w:val="004554A1"/>
    <w:rsid w:val="0045550C"/>
    <w:rsid w:val="004557DD"/>
    <w:rsid w:val="0045646A"/>
    <w:rsid w:val="00456DE0"/>
    <w:rsid w:val="00456E78"/>
    <w:rsid w:val="00456EDA"/>
    <w:rsid w:val="004572E2"/>
    <w:rsid w:val="00457464"/>
    <w:rsid w:val="00457D8A"/>
    <w:rsid w:val="00457F0B"/>
    <w:rsid w:val="00460C57"/>
    <w:rsid w:val="00460E6E"/>
    <w:rsid w:val="00461AD2"/>
    <w:rsid w:val="0046252C"/>
    <w:rsid w:val="004630FF"/>
    <w:rsid w:val="004652C7"/>
    <w:rsid w:val="00465523"/>
    <w:rsid w:val="004656E4"/>
    <w:rsid w:val="00465D22"/>
    <w:rsid w:val="00465F06"/>
    <w:rsid w:val="00466795"/>
    <w:rsid w:val="0046685D"/>
    <w:rsid w:val="00467597"/>
    <w:rsid w:val="0047007A"/>
    <w:rsid w:val="0047049C"/>
    <w:rsid w:val="004705E3"/>
    <w:rsid w:val="0047067C"/>
    <w:rsid w:val="004708AB"/>
    <w:rsid w:val="004718D5"/>
    <w:rsid w:val="004718FF"/>
    <w:rsid w:val="004723C9"/>
    <w:rsid w:val="004738BA"/>
    <w:rsid w:val="00474038"/>
    <w:rsid w:val="00474151"/>
    <w:rsid w:val="00476192"/>
    <w:rsid w:val="004774F1"/>
    <w:rsid w:val="00477EBD"/>
    <w:rsid w:val="004807DA"/>
    <w:rsid w:val="00480BEF"/>
    <w:rsid w:val="00481630"/>
    <w:rsid w:val="0048182D"/>
    <w:rsid w:val="00481ABD"/>
    <w:rsid w:val="00481AC4"/>
    <w:rsid w:val="004820DA"/>
    <w:rsid w:val="00482F9E"/>
    <w:rsid w:val="00483270"/>
    <w:rsid w:val="00483A30"/>
    <w:rsid w:val="004842ED"/>
    <w:rsid w:val="00484DA3"/>
    <w:rsid w:val="00484DCB"/>
    <w:rsid w:val="00484F00"/>
    <w:rsid w:val="0048563C"/>
    <w:rsid w:val="004861FB"/>
    <w:rsid w:val="00486586"/>
    <w:rsid w:val="004869C6"/>
    <w:rsid w:val="00486F22"/>
    <w:rsid w:val="0048702D"/>
    <w:rsid w:val="00487632"/>
    <w:rsid w:val="00490676"/>
    <w:rsid w:val="00490AF1"/>
    <w:rsid w:val="00490BF0"/>
    <w:rsid w:val="004913DA"/>
    <w:rsid w:val="00491DC0"/>
    <w:rsid w:val="00493643"/>
    <w:rsid w:val="00493644"/>
    <w:rsid w:val="00493A7A"/>
    <w:rsid w:val="00495640"/>
    <w:rsid w:val="00495ACF"/>
    <w:rsid w:val="00495E6F"/>
    <w:rsid w:val="00496879"/>
    <w:rsid w:val="00496923"/>
    <w:rsid w:val="0049695D"/>
    <w:rsid w:val="00497D26"/>
    <w:rsid w:val="004A06EC"/>
    <w:rsid w:val="004A0919"/>
    <w:rsid w:val="004A0D78"/>
    <w:rsid w:val="004A11AC"/>
    <w:rsid w:val="004A12A2"/>
    <w:rsid w:val="004A1FD0"/>
    <w:rsid w:val="004A2D56"/>
    <w:rsid w:val="004A2DC2"/>
    <w:rsid w:val="004A3213"/>
    <w:rsid w:val="004A3459"/>
    <w:rsid w:val="004A3574"/>
    <w:rsid w:val="004A4A99"/>
    <w:rsid w:val="004A4AF4"/>
    <w:rsid w:val="004A5231"/>
    <w:rsid w:val="004A586D"/>
    <w:rsid w:val="004A5C58"/>
    <w:rsid w:val="004A636F"/>
    <w:rsid w:val="004A63F2"/>
    <w:rsid w:val="004A6654"/>
    <w:rsid w:val="004A6DBB"/>
    <w:rsid w:val="004A7B31"/>
    <w:rsid w:val="004A7C3F"/>
    <w:rsid w:val="004B0AB6"/>
    <w:rsid w:val="004B0C48"/>
    <w:rsid w:val="004B1A42"/>
    <w:rsid w:val="004B1A8E"/>
    <w:rsid w:val="004B1A98"/>
    <w:rsid w:val="004B1E03"/>
    <w:rsid w:val="004B200A"/>
    <w:rsid w:val="004B231C"/>
    <w:rsid w:val="004B3280"/>
    <w:rsid w:val="004B352C"/>
    <w:rsid w:val="004B3DAB"/>
    <w:rsid w:val="004B3F5D"/>
    <w:rsid w:val="004B411D"/>
    <w:rsid w:val="004B41F1"/>
    <w:rsid w:val="004B45C7"/>
    <w:rsid w:val="004B5075"/>
    <w:rsid w:val="004B534A"/>
    <w:rsid w:val="004B5777"/>
    <w:rsid w:val="004B5854"/>
    <w:rsid w:val="004B5BBD"/>
    <w:rsid w:val="004B5D42"/>
    <w:rsid w:val="004C0AF0"/>
    <w:rsid w:val="004C0D05"/>
    <w:rsid w:val="004C0EB7"/>
    <w:rsid w:val="004C1675"/>
    <w:rsid w:val="004C1BD7"/>
    <w:rsid w:val="004C34DD"/>
    <w:rsid w:val="004C3F87"/>
    <w:rsid w:val="004C4921"/>
    <w:rsid w:val="004C5AC9"/>
    <w:rsid w:val="004C638E"/>
    <w:rsid w:val="004C65C7"/>
    <w:rsid w:val="004C676A"/>
    <w:rsid w:val="004C6DF2"/>
    <w:rsid w:val="004C6EB5"/>
    <w:rsid w:val="004C7562"/>
    <w:rsid w:val="004C7AE3"/>
    <w:rsid w:val="004C7D9F"/>
    <w:rsid w:val="004C7F19"/>
    <w:rsid w:val="004D025C"/>
    <w:rsid w:val="004D0D29"/>
    <w:rsid w:val="004D112A"/>
    <w:rsid w:val="004D13A9"/>
    <w:rsid w:val="004D19C5"/>
    <w:rsid w:val="004D19E9"/>
    <w:rsid w:val="004D2187"/>
    <w:rsid w:val="004D249A"/>
    <w:rsid w:val="004D2B29"/>
    <w:rsid w:val="004D2B42"/>
    <w:rsid w:val="004D39B4"/>
    <w:rsid w:val="004D4138"/>
    <w:rsid w:val="004D4379"/>
    <w:rsid w:val="004D4A25"/>
    <w:rsid w:val="004D4F63"/>
    <w:rsid w:val="004D5567"/>
    <w:rsid w:val="004D6117"/>
    <w:rsid w:val="004D6295"/>
    <w:rsid w:val="004D6535"/>
    <w:rsid w:val="004D68F8"/>
    <w:rsid w:val="004D6CAD"/>
    <w:rsid w:val="004D6F2B"/>
    <w:rsid w:val="004E0D36"/>
    <w:rsid w:val="004E0FE8"/>
    <w:rsid w:val="004E180A"/>
    <w:rsid w:val="004E2A41"/>
    <w:rsid w:val="004E2B25"/>
    <w:rsid w:val="004E2FDA"/>
    <w:rsid w:val="004E3333"/>
    <w:rsid w:val="004E3355"/>
    <w:rsid w:val="004E34EE"/>
    <w:rsid w:val="004E3633"/>
    <w:rsid w:val="004E455C"/>
    <w:rsid w:val="004E5BCE"/>
    <w:rsid w:val="004E5E1E"/>
    <w:rsid w:val="004E622A"/>
    <w:rsid w:val="004E6344"/>
    <w:rsid w:val="004E6B76"/>
    <w:rsid w:val="004E7800"/>
    <w:rsid w:val="004E7F81"/>
    <w:rsid w:val="004F0F0C"/>
    <w:rsid w:val="004F165F"/>
    <w:rsid w:val="004F1CAD"/>
    <w:rsid w:val="004F2191"/>
    <w:rsid w:val="004F2FA2"/>
    <w:rsid w:val="004F3288"/>
    <w:rsid w:val="004F3CF9"/>
    <w:rsid w:val="004F4305"/>
    <w:rsid w:val="004F47DD"/>
    <w:rsid w:val="004F6731"/>
    <w:rsid w:val="004F6BE1"/>
    <w:rsid w:val="004F7D45"/>
    <w:rsid w:val="00500119"/>
    <w:rsid w:val="00501207"/>
    <w:rsid w:val="005018B0"/>
    <w:rsid w:val="00501DDA"/>
    <w:rsid w:val="0050206E"/>
    <w:rsid w:val="005020AB"/>
    <w:rsid w:val="0050219D"/>
    <w:rsid w:val="00502E8B"/>
    <w:rsid w:val="00503E44"/>
    <w:rsid w:val="00504496"/>
    <w:rsid w:val="005056EA"/>
    <w:rsid w:val="005061CE"/>
    <w:rsid w:val="0050656D"/>
    <w:rsid w:val="00506E18"/>
    <w:rsid w:val="00506E87"/>
    <w:rsid w:val="00506F6F"/>
    <w:rsid w:val="00507011"/>
    <w:rsid w:val="0051016D"/>
    <w:rsid w:val="00510B66"/>
    <w:rsid w:val="00510CC1"/>
    <w:rsid w:val="0051101B"/>
    <w:rsid w:val="0051137E"/>
    <w:rsid w:val="005113D3"/>
    <w:rsid w:val="00511526"/>
    <w:rsid w:val="00512365"/>
    <w:rsid w:val="00512483"/>
    <w:rsid w:val="00512D0F"/>
    <w:rsid w:val="00512DB5"/>
    <w:rsid w:val="0051301B"/>
    <w:rsid w:val="005140FF"/>
    <w:rsid w:val="0051446A"/>
    <w:rsid w:val="005159FC"/>
    <w:rsid w:val="00515C33"/>
    <w:rsid w:val="00516501"/>
    <w:rsid w:val="00516C2E"/>
    <w:rsid w:val="005177EB"/>
    <w:rsid w:val="00517AD9"/>
    <w:rsid w:val="00517B49"/>
    <w:rsid w:val="005209A8"/>
    <w:rsid w:val="005209C6"/>
    <w:rsid w:val="00520BC6"/>
    <w:rsid w:val="00521AF9"/>
    <w:rsid w:val="00521E37"/>
    <w:rsid w:val="00522508"/>
    <w:rsid w:val="00522E12"/>
    <w:rsid w:val="005240F9"/>
    <w:rsid w:val="00524255"/>
    <w:rsid w:val="005246A1"/>
    <w:rsid w:val="00526AB9"/>
    <w:rsid w:val="00526B80"/>
    <w:rsid w:val="005271F0"/>
    <w:rsid w:val="005275CA"/>
    <w:rsid w:val="0052767E"/>
    <w:rsid w:val="00527757"/>
    <w:rsid w:val="00530A3E"/>
    <w:rsid w:val="005312B3"/>
    <w:rsid w:val="00531737"/>
    <w:rsid w:val="00531992"/>
    <w:rsid w:val="00531A52"/>
    <w:rsid w:val="00531AD2"/>
    <w:rsid w:val="00532BA8"/>
    <w:rsid w:val="00532CF9"/>
    <w:rsid w:val="00533027"/>
    <w:rsid w:val="0053349B"/>
    <w:rsid w:val="0053350E"/>
    <w:rsid w:val="0053456D"/>
    <w:rsid w:val="0053497C"/>
    <w:rsid w:val="005355F8"/>
    <w:rsid w:val="005366D3"/>
    <w:rsid w:val="00537647"/>
    <w:rsid w:val="00537FA3"/>
    <w:rsid w:val="005408A8"/>
    <w:rsid w:val="00541018"/>
    <w:rsid w:val="00541843"/>
    <w:rsid w:val="00541D95"/>
    <w:rsid w:val="005423AC"/>
    <w:rsid w:val="005425CD"/>
    <w:rsid w:val="005430EF"/>
    <w:rsid w:val="00543B4B"/>
    <w:rsid w:val="00544318"/>
    <w:rsid w:val="00546B97"/>
    <w:rsid w:val="005473F1"/>
    <w:rsid w:val="005477C3"/>
    <w:rsid w:val="00550A36"/>
    <w:rsid w:val="0055117C"/>
    <w:rsid w:val="0055135B"/>
    <w:rsid w:val="00551BE2"/>
    <w:rsid w:val="0055231C"/>
    <w:rsid w:val="005524BF"/>
    <w:rsid w:val="00552AAC"/>
    <w:rsid w:val="00552D86"/>
    <w:rsid w:val="00552EE9"/>
    <w:rsid w:val="00553238"/>
    <w:rsid w:val="0055361A"/>
    <w:rsid w:val="00553C4D"/>
    <w:rsid w:val="00554CC3"/>
    <w:rsid w:val="00554D81"/>
    <w:rsid w:val="005569C7"/>
    <w:rsid w:val="005571EA"/>
    <w:rsid w:val="00557F54"/>
    <w:rsid w:val="005619B6"/>
    <w:rsid w:val="00561DDA"/>
    <w:rsid w:val="005626AF"/>
    <w:rsid w:val="00562943"/>
    <w:rsid w:val="00562F52"/>
    <w:rsid w:val="005647D5"/>
    <w:rsid w:val="005662A9"/>
    <w:rsid w:val="00566588"/>
    <w:rsid w:val="00566909"/>
    <w:rsid w:val="00566B8C"/>
    <w:rsid w:val="005672A9"/>
    <w:rsid w:val="005676D6"/>
    <w:rsid w:val="00567C45"/>
    <w:rsid w:val="00570078"/>
    <w:rsid w:val="0057034C"/>
    <w:rsid w:val="0057036F"/>
    <w:rsid w:val="0057065D"/>
    <w:rsid w:val="005706D1"/>
    <w:rsid w:val="0057096A"/>
    <w:rsid w:val="00570F2F"/>
    <w:rsid w:val="005711DE"/>
    <w:rsid w:val="0057132F"/>
    <w:rsid w:val="005722B0"/>
    <w:rsid w:val="00572E5C"/>
    <w:rsid w:val="00573CE2"/>
    <w:rsid w:val="00575261"/>
    <w:rsid w:val="00576CAB"/>
    <w:rsid w:val="00577BFC"/>
    <w:rsid w:val="00577F1F"/>
    <w:rsid w:val="00581C66"/>
    <w:rsid w:val="00582782"/>
    <w:rsid w:val="00582C41"/>
    <w:rsid w:val="00582ED3"/>
    <w:rsid w:val="00582ED8"/>
    <w:rsid w:val="005846A9"/>
    <w:rsid w:val="00584A8A"/>
    <w:rsid w:val="00584EFD"/>
    <w:rsid w:val="00585074"/>
    <w:rsid w:val="00585666"/>
    <w:rsid w:val="0058654D"/>
    <w:rsid w:val="00586625"/>
    <w:rsid w:val="00586740"/>
    <w:rsid w:val="0058697F"/>
    <w:rsid w:val="00587137"/>
    <w:rsid w:val="0059080B"/>
    <w:rsid w:val="00590EB9"/>
    <w:rsid w:val="005918B8"/>
    <w:rsid w:val="005918D8"/>
    <w:rsid w:val="00592099"/>
    <w:rsid w:val="00592D4A"/>
    <w:rsid w:val="0059319C"/>
    <w:rsid w:val="0059360D"/>
    <w:rsid w:val="00593861"/>
    <w:rsid w:val="005939E0"/>
    <w:rsid w:val="00593C6C"/>
    <w:rsid w:val="005945FC"/>
    <w:rsid w:val="00595C6E"/>
    <w:rsid w:val="00595E0E"/>
    <w:rsid w:val="005973B1"/>
    <w:rsid w:val="005974A7"/>
    <w:rsid w:val="0059778E"/>
    <w:rsid w:val="00597A72"/>
    <w:rsid w:val="00597FFA"/>
    <w:rsid w:val="005A0196"/>
    <w:rsid w:val="005A01B3"/>
    <w:rsid w:val="005A01D3"/>
    <w:rsid w:val="005A0331"/>
    <w:rsid w:val="005A0618"/>
    <w:rsid w:val="005A0BB7"/>
    <w:rsid w:val="005A2334"/>
    <w:rsid w:val="005A3320"/>
    <w:rsid w:val="005A3434"/>
    <w:rsid w:val="005A3A05"/>
    <w:rsid w:val="005A450D"/>
    <w:rsid w:val="005A552C"/>
    <w:rsid w:val="005A5E04"/>
    <w:rsid w:val="005A7F6D"/>
    <w:rsid w:val="005B0BF4"/>
    <w:rsid w:val="005B1EF5"/>
    <w:rsid w:val="005B41AF"/>
    <w:rsid w:val="005B43F6"/>
    <w:rsid w:val="005B47E5"/>
    <w:rsid w:val="005B5EB8"/>
    <w:rsid w:val="005B6027"/>
    <w:rsid w:val="005B6A10"/>
    <w:rsid w:val="005B6DD7"/>
    <w:rsid w:val="005B7720"/>
    <w:rsid w:val="005B7D74"/>
    <w:rsid w:val="005C02BE"/>
    <w:rsid w:val="005C0A9F"/>
    <w:rsid w:val="005C0BA6"/>
    <w:rsid w:val="005C2246"/>
    <w:rsid w:val="005C2259"/>
    <w:rsid w:val="005C26C1"/>
    <w:rsid w:val="005C330F"/>
    <w:rsid w:val="005C3386"/>
    <w:rsid w:val="005C3AE7"/>
    <w:rsid w:val="005C3F3A"/>
    <w:rsid w:val="005C469D"/>
    <w:rsid w:val="005C56F3"/>
    <w:rsid w:val="005C5B9B"/>
    <w:rsid w:val="005C5E88"/>
    <w:rsid w:val="005C664D"/>
    <w:rsid w:val="005C6659"/>
    <w:rsid w:val="005C6C88"/>
    <w:rsid w:val="005C7189"/>
    <w:rsid w:val="005D0ADB"/>
    <w:rsid w:val="005D0F29"/>
    <w:rsid w:val="005D1762"/>
    <w:rsid w:val="005D1AA9"/>
    <w:rsid w:val="005D2084"/>
    <w:rsid w:val="005D3284"/>
    <w:rsid w:val="005D4031"/>
    <w:rsid w:val="005D5489"/>
    <w:rsid w:val="005D5A2A"/>
    <w:rsid w:val="005D5BF7"/>
    <w:rsid w:val="005D7C34"/>
    <w:rsid w:val="005E01A9"/>
    <w:rsid w:val="005E0679"/>
    <w:rsid w:val="005E09AF"/>
    <w:rsid w:val="005E0AF8"/>
    <w:rsid w:val="005E0BB8"/>
    <w:rsid w:val="005E0C48"/>
    <w:rsid w:val="005E1AB2"/>
    <w:rsid w:val="005E1E73"/>
    <w:rsid w:val="005E25BF"/>
    <w:rsid w:val="005E3BDA"/>
    <w:rsid w:val="005E4024"/>
    <w:rsid w:val="005E46BF"/>
    <w:rsid w:val="005E4CAC"/>
    <w:rsid w:val="005E5139"/>
    <w:rsid w:val="005E58E0"/>
    <w:rsid w:val="005E592A"/>
    <w:rsid w:val="005E5E0B"/>
    <w:rsid w:val="005E607C"/>
    <w:rsid w:val="005E60CF"/>
    <w:rsid w:val="005E6D03"/>
    <w:rsid w:val="005E6D22"/>
    <w:rsid w:val="005E71BA"/>
    <w:rsid w:val="005E7B19"/>
    <w:rsid w:val="005F10EC"/>
    <w:rsid w:val="005F1ED5"/>
    <w:rsid w:val="005F24FA"/>
    <w:rsid w:val="005F2602"/>
    <w:rsid w:val="005F3CBF"/>
    <w:rsid w:val="005F4BC7"/>
    <w:rsid w:val="005F4DE6"/>
    <w:rsid w:val="005F4EE0"/>
    <w:rsid w:val="005F5CC5"/>
    <w:rsid w:val="005F672E"/>
    <w:rsid w:val="005F67CA"/>
    <w:rsid w:val="005F6CC9"/>
    <w:rsid w:val="005F7963"/>
    <w:rsid w:val="0060055C"/>
    <w:rsid w:val="00600FAE"/>
    <w:rsid w:val="0060177C"/>
    <w:rsid w:val="00602196"/>
    <w:rsid w:val="0060433B"/>
    <w:rsid w:val="0060440A"/>
    <w:rsid w:val="0060447D"/>
    <w:rsid w:val="0060471A"/>
    <w:rsid w:val="0060491A"/>
    <w:rsid w:val="00604B0C"/>
    <w:rsid w:val="00604DCB"/>
    <w:rsid w:val="00605567"/>
    <w:rsid w:val="00606E8A"/>
    <w:rsid w:val="006073DD"/>
    <w:rsid w:val="00607B37"/>
    <w:rsid w:val="00607D0F"/>
    <w:rsid w:val="00610176"/>
    <w:rsid w:val="0061090A"/>
    <w:rsid w:val="006114EA"/>
    <w:rsid w:val="00611AB4"/>
    <w:rsid w:val="00612D39"/>
    <w:rsid w:val="0061389A"/>
    <w:rsid w:val="00614CD6"/>
    <w:rsid w:val="00614F12"/>
    <w:rsid w:val="0061524B"/>
    <w:rsid w:val="006153E4"/>
    <w:rsid w:val="00615BA3"/>
    <w:rsid w:val="00615CC9"/>
    <w:rsid w:val="00615D50"/>
    <w:rsid w:val="0061617B"/>
    <w:rsid w:val="00616411"/>
    <w:rsid w:val="0061660B"/>
    <w:rsid w:val="006172D8"/>
    <w:rsid w:val="006201DE"/>
    <w:rsid w:val="00620BA1"/>
    <w:rsid w:val="00620D4C"/>
    <w:rsid w:val="00621856"/>
    <w:rsid w:val="00621982"/>
    <w:rsid w:val="00621DB1"/>
    <w:rsid w:val="00623416"/>
    <w:rsid w:val="006236C2"/>
    <w:rsid w:val="00623B8F"/>
    <w:rsid w:val="00623F95"/>
    <w:rsid w:val="006241B0"/>
    <w:rsid w:val="006241EB"/>
    <w:rsid w:val="006242C2"/>
    <w:rsid w:val="00624F7E"/>
    <w:rsid w:val="0062503B"/>
    <w:rsid w:val="006263E4"/>
    <w:rsid w:val="006270A3"/>
    <w:rsid w:val="006305DE"/>
    <w:rsid w:val="00631F61"/>
    <w:rsid w:val="006331B5"/>
    <w:rsid w:val="00633416"/>
    <w:rsid w:val="00633ABD"/>
    <w:rsid w:val="00634460"/>
    <w:rsid w:val="00634509"/>
    <w:rsid w:val="00635131"/>
    <w:rsid w:val="006354C0"/>
    <w:rsid w:val="0063580B"/>
    <w:rsid w:val="00635A57"/>
    <w:rsid w:val="00635AF6"/>
    <w:rsid w:val="00635F74"/>
    <w:rsid w:val="00636109"/>
    <w:rsid w:val="00636F4B"/>
    <w:rsid w:val="00641340"/>
    <w:rsid w:val="00641476"/>
    <w:rsid w:val="00641948"/>
    <w:rsid w:val="00641C35"/>
    <w:rsid w:val="00642256"/>
    <w:rsid w:val="00642483"/>
    <w:rsid w:val="006426C1"/>
    <w:rsid w:val="0064370F"/>
    <w:rsid w:val="00643C35"/>
    <w:rsid w:val="0064405F"/>
    <w:rsid w:val="00644205"/>
    <w:rsid w:val="006444C9"/>
    <w:rsid w:val="00645AF4"/>
    <w:rsid w:val="006461F2"/>
    <w:rsid w:val="006466D3"/>
    <w:rsid w:val="00646D61"/>
    <w:rsid w:val="00646DD6"/>
    <w:rsid w:val="006472A7"/>
    <w:rsid w:val="00647370"/>
    <w:rsid w:val="00650116"/>
    <w:rsid w:val="00650A26"/>
    <w:rsid w:val="00650F14"/>
    <w:rsid w:val="00651125"/>
    <w:rsid w:val="0065137C"/>
    <w:rsid w:val="006524D4"/>
    <w:rsid w:val="0065275F"/>
    <w:rsid w:val="006527E6"/>
    <w:rsid w:val="0065387B"/>
    <w:rsid w:val="00654F14"/>
    <w:rsid w:val="006551A2"/>
    <w:rsid w:val="0065532B"/>
    <w:rsid w:val="00655351"/>
    <w:rsid w:val="006555D0"/>
    <w:rsid w:val="00655BAB"/>
    <w:rsid w:val="00655F4E"/>
    <w:rsid w:val="0065718A"/>
    <w:rsid w:val="006575D9"/>
    <w:rsid w:val="00657BA7"/>
    <w:rsid w:val="00657D0F"/>
    <w:rsid w:val="0066110B"/>
    <w:rsid w:val="00661C41"/>
    <w:rsid w:val="006623DD"/>
    <w:rsid w:val="00662640"/>
    <w:rsid w:val="00662790"/>
    <w:rsid w:val="00662A2B"/>
    <w:rsid w:val="00663413"/>
    <w:rsid w:val="00663621"/>
    <w:rsid w:val="0066363D"/>
    <w:rsid w:val="006638F8"/>
    <w:rsid w:val="00663963"/>
    <w:rsid w:val="00663A1D"/>
    <w:rsid w:val="00663FD1"/>
    <w:rsid w:val="006646D1"/>
    <w:rsid w:val="00664D75"/>
    <w:rsid w:val="00665824"/>
    <w:rsid w:val="00665971"/>
    <w:rsid w:val="00665C3B"/>
    <w:rsid w:val="00666C03"/>
    <w:rsid w:val="006672DD"/>
    <w:rsid w:val="006676BD"/>
    <w:rsid w:val="00671346"/>
    <w:rsid w:val="00671A50"/>
    <w:rsid w:val="00672142"/>
    <w:rsid w:val="0067258C"/>
    <w:rsid w:val="006728BD"/>
    <w:rsid w:val="00672C2E"/>
    <w:rsid w:val="006738A8"/>
    <w:rsid w:val="00673F11"/>
    <w:rsid w:val="00675473"/>
    <w:rsid w:val="0067570B"/>
    <w:rsid w:val="0067592F"/>
    <w:rsid w:val="00675A76"/>
    <w:rsid w:val="00675EE3"/>
    <w:rsid w:val="006770CC"/>
    <w:rsid w:val="00677633"/>
    <w:rsid w:val="00677A82"/>
    <w:rsid w:val="00680295"/>
    <w:rsid w:val="006802D2"/>
    <w:rsid w:val="006802DC"/>
    <w:rsid w:val="00680DB4"/>
    <w:rsid w:val="00682CB0"/>
    <w:rsid w:val="00682F94"/>
    <w:rsid w:val="00684BF7"/>
    <w:rsid w:val="00685270"/>
    <w:rsid w:val="006853E2"/>
    <w:rsid w:val="00685A8E"/>
    <w:rsid w:val="00686191"/>
    <w:rsid w:val="0068765A"/>
    <w:rsid w:val="00687B4E"/>
    <w:rsid w:val="006903BA"/>
    <w:rsid w:val="00690426"/>
    <w:rsid w:val="00690611"/>
    <w:rsid w:val="00690677"/>
    <w:rsid w:val="00691B98"/>
    <w:rsid w:val="00692094"/>
    <w:rsid w:val="006923A7"/>
    <w:rsid w:val="006927F1"/>
    <w:rsid w:val="006930CE"/>
    <w:rsid w:val="0069408B"/>
    <w:rsid w:val="0069487A"/>
    <w:rsid w:val="00694A7A"/>
    <w:rsid w:val="00694E61"/>
    <w:rsid w:val="00695499"/>
    <w:rsid w:val="00695C3D"/>
    <w:rsid w:val="006962FB"/>
    <w:rsid w:val="00696E54"/>
    <w:rsid w:val="0069716D"/>
    <w:rsid w:val="006973FE"/>
    <w:rsid w:val="0069767A"/>
    <w:rsid w:val="006976FD"/>
    <w:rsid w:val="00697B16"/>
    <w:rsid w:val="00697B77"/>
    <w:rsid w:val="006A02ED"/>
    <w:rsid w:val="006A03E7"/>
    <w:rsid w:val="006A0B44"/>
    <w:rsid w:val="006A118B"/>
    <w:rsid w:val="006A14CB"/>
    <w:rsid w:val="006A3C8A"/>
    <w:rsid w:val="006A3E5A"/>
    <w:rsid w:val="006A4112"/>
    <w:rsid w:val="006A459D"/>
    <w:rsid w:val="006A4A6D"/>
    <w:rsid w:val="006A7ED4"/>
    <w:rsid w:val="006B0036"/>
    <w:rsid w:val="006B0CC7"/>
    <w:rsid w:val="006B1480"/>
    <w:rsid w:val="006B2CD2"/>
    <w:rsid w:val="006B39CA"/>
    <w:rsid w:val="006B4E51"/>
    <w:rsid w:val="006B50EA"/>
    <w:rsid w:val="006B56CE"/>
    <w:rsid w:val="006B5767"/>
    <w:rsid w:val="006B62BB"/>
    <w:rsid w:val="006B72DB"/>
    <w:rsid w:val="006C0BBD"/>
    <w:rsid w:val="006C1430"/>
    <w:rsid w:val="006C15B7"/>
    <w:rsid w:val="006C1682"/>
    <w:rsid w:val="006C183D"/>
    <w:rsid w:val="006C1A5D"/>
    <w:rsid w:val="006C1C30"/>
    <w:rsid w:val="006C24BB"/>
    <w:rsid w:val="006C346B"/>
    <w:rsid w:val="006C370D"/>
    <w:rsid w:val="006C3D20"/>
    <w:rsid w:val="006C41A5"/>
    <w:rsid w:val="006C458D"/>
    <w:rsid w:val="006C5348"/>
    <w:rsid w:val="006C6515"/>
    <w:rsid w:val="006C7014"/>
    <w:rsid w:val="006C7B36"/>
    <w:rsid w:val="006C7F9B"/>
    <w:rsid w:val="006D003C"/>
    <w:rsid w:val="006D040F"/>
    <w:rsid w:val="006D0690"/>
    <w:rsid w:val="006D077C"/>
    <w:rsid w:val="006D0CAB"/>
    <w:rsid w:val="006D11F1"/>
    <w:rsid w:val="006D1730"/>
    <w:rsid w:val="006D199F"/>
    <w:rsid w:val="006D1BB8"/>
    <w:rsid w:val="006D1C9E"/>
    <w:rsid w:val="006D1E24"/>
    <w:rsid w:val="006D1E68"/>
    <w:rsid w:val="006D2072"/>
    <w:rsid w:val="006D22FB"/>
    <w:rsid w:val="006D3774"/>
    <w:rsid w:val="006D40A8"/>
    <w:rsid w:val="006D40E8"/>
    <w:rsid w:val="006D4178"/>
    <w:rsid w:val="006D48A4"/>
    <w:rsid w:val="006D4A71"/>
    <w:rsid w:val="006D510D"/>
    <w:rsid w:val="006D5FF8"/>
    <w:rsid w:val="006D6529"/>
    <w:rsid w:val="006D65E4"/>
    <w:rsid w:val="006D7474"/>
    <w:rsid w:val="006D7616"/>
    <w:rsid w:val="006D78E4"/>
    <w:rsid w:val="006E3831"/>
    <w:rsid w:val="006E3F30"/>
    <w:rsid w:val="006E46B1"/>
    <w:rsid w:val="006E4F56"/>
    <w:rsid w:val="006E4F93"/>
    <w:rsid w:val="006E50F9"/>
    <w:rsid w:val="006E5FEE"/>
    <w:rsid w:val="006E6541"/>
    <w:rsid w:val="006E65AF"/>
    <w:rsid w:val="006E6690"/>
    <w:rsid w:val="006E6AF3"/>
    <w:rsid w:val="006E7E03"/>
    <w:rsid w:val="006F0619"/>
    <w:rsid w:val="006F27C3"/>
    <w:rsid w:val="006F2CEB"/>
    <w:rsid w:val="006F413B"/>
    <w:rsid w:val="006F4C1A"/>
    <w:rsid w:val="006F5568"/>
    <w:rsid w:val="006F5C36"/>
    <w:rsid w:val="006F5C6E"/>
    <w:rsid w:val="006F635A"/>
    <w:rsid w:val="006F6F93"/>
    <w:rsid w:val="006F78B1"/>
    <w:rsid w:val="006F7BCC"/>
    <w:rsid w:val="006F7CAA"/>
    <w:rsid w:val="006F7D04"/>
    <w:rsid w:val="007020D0"/>
    <w:rsid w:val="00702C3B"/>
    <w:rsid w:val="007037F9"/>
    <w:rsid w:val="00703EFB"/>
    <w:rsid w:val="00704595"/>
    <w:rsid w:val="00704617"/>
    <w:rsid w:val="00705454"/>
    <w:rsid w:val="00706F92"/>
    <w:rsid w:val="00707ABD"/>
    <w:rsid w:val="00707C31"/>
    <w:rsid w:val="00707E96"/>
    <w:rsid w:val="00710DDD"/>
    <w:rsid w:val="00710FC4"/>
    <w:rsid w:val="0071110A"/>
    <w:rsid w:val="007119D4"/>
    <w:rsid w:val="00712806"/>
    <w:rsid w:val="00714621"/>
    <w:rsid w:val="00714BE5"/>
    <w:rsid w:val="00714D3A"/>
    <w:rsid w:val="007152B1"/>
    <w:rsid w:val="007155B3"/>
    <w:rsid w:val="007157C4"/>
    <w:rsid w:val="00715FE5"/>
    <w:rsid w:val="00716149"/>
    <w:rsid w:val="007162DA"/>
    <w:rsid w:val="00716979"/>
    <w:rsid w:val="007169D6"/>
    <w:rsid w:val="00716AE5"/>
    <w:rsid w:val="00716DEB"/>
    <w:rsid w:val="00717228"/>
    <w:rsid w:val="007173CC"/>
    <w:rsid w:val="00717BF8"/>
    <w:rsid w:val="00717EDF"/>
    <w:rsid w:val="00720158"/>
    <w:rsid w:val="00720202"/>
    <w:rsid w:val="00720339"/>
    <w:rsid w:val="00720402"/>
    <w:rsid w:val="00720A93"/>
    <w:rsid w:val="00720AC0"/>
    <w:rsid w:val="00720F93"/>
    <w:rsid w:val="0072122E"/>
    <w:rsid w:val="007212A2"/>
    <w:rsid w:val="0072178E"/>
    <w:rsid w:val="00722506"/>
    <w:rsid w:val="007231B6"/>
    <w:rsid w:val="007234E0"/>
    <w:rsid w:val="007236BF"/>
    <w:rsid w:val="00723B45"/>
    <w:rsid w:val="00724337"/>
    <w:rsid w:val="007243AE"/>
    <w:rsid w:val="00724536"/>
    <w:rsid w:val="00724EB1"/>
    <w:rsid w:val="007251C1"/>
    <w:rsid w:val="00727318"/>
    <w:rsid w:val="00727537"/>
    <w:rsid w:val="007316B4"/>
    <w:rsid w:val="0073191B"/>
    <w:rsid w:val="00731AA6"/>
    <w:rsid w:val="007323E6"/>
    <w:rsid w:val="00732ED8"/>
    <w:rsid w:val="0073369A"/>
    <w:rsid w:val="007346A0"/>
    <w:rsid w:val="00735A55"/>
    <w:rsid w:val="00735FFB"/>
    <w:rsid w:val="00736178"/>
    <w:rsid w:val="00736631"/>
    <w:rsid w:val="00736642"/>
    <w:rsid w:val="00736C90"/>
    <w:rsid w:val="0073733B"/>
    <w:rsid w:val="007375FD"/>
    <w:rsid w:val="0073790F"/>
    <w:rsid w:val="00737BF0"/>
    <w:rsid w:val="00740372"/>
    <w:rsid w:val="00740CD9"/>
    <w:rsid w:val="0074156D"/>
    <w:rsid w:val="0074174F"/>
    <w:rsid w:val="0074179D"/>
    <w:rsid w:val="0074219F"/>
    <w:rsid w:val="00743B24"/>
    <w:rsid w:val="007467A2"/>
    <w:rsid w:val="00747403"/>
    <w:rsid w:val="00747764"/>
    <w:rsid w:val="00747D0B"/>
    <w:rsid w:val="007516C2"/>
    <w:rsid w:val="00751A83"/>
    <w:rsid w:val="00751EFE"/>
    <w:rsid w:val="0075296B"/>
    <w:rsid w:val="0075335F"/>
    <w:rsid w:val="00753BDB"/>
    <w:rsid w:val="007550D3"/>
    <w:rsid w:val="007557A3"/>
    <w:rsid w:val="00755E75"/>
    <w:rsid w:val="0075639B"/>
    <w:rsid w:val="00756C8C"/>
    <w:rsid w:val="00760C47"/>
    <w:rsid w:val="007619DE"/>
    <w:rsid w:val="00761A75"/>
    <w:rsid w:val="00761C72"/>
    <w:rsid w:val="00761CFB"/>
    <w:rsid w:val="00762320"/>
    <w:rsid w:val="00762691"/>
    <w:rsid w:val="007629B9"/>
    <w:rsid w:val="00762AE5"/>
    <w:rsid w:val="007641F7"/>
    <w:rsid w:val="00765CAA"/>
    <w:rsid w:val="00765D02"/>
    <w:rsid w:val="00765F04"/>
    <w:rsid w:val="0076622F"/>
    <w:rsid w:val="007665F6"/>
    <w:rsid w:val="00767246"/>
    <w:rsid w:val="00767D79"/>
    <w:rsid w:val="0077098C"/>
    <w:rsid w:val="00771051"/>
    <w:rsid w:val="007712D9"/>
    <w:rsid w:val="00771797"/>
    <w:rsid w:val="00771987"/>
    <w:rsid w:val="00771D78"/>
    <w:rsid w:val="00772852"/>
    <w:rsid w:val="007728F8"/>
    <w:rsid w:val="00772E10"/>
    <w:rsid w:val="007731EA"/>
    <w:rsid w:val="00773C60"/>
    <w:rsid w:val="007744E9"/>
    <w:rsid w:val="00775A23"/>
    <w:rsid w:val="00775B93"/>
    <w:rsid w:val="00775C6F"/>
    <w:rsid w:val="00775D5A"/>
    <w:rsid w:val="00776206"/>
    <w:rsid w:val="0077634E"/>
    <w:rsid w:val="00776F10"/>
    <w:rsid w:val="007771D9"/>
    <w:rsid w:val="00777E20"/>
    <w:rsid w:val="00780FA7"/>
    <w:rsid w:val="007821E7"/>
    <w:rsid w:val="007821EB"/>
    <w:rsid w:val="0078229A"/>
    <w:rsid w:val="00782AE1"/>
    <w:rsid w:val="00782C19"/>
    <w:rsid w:val="00782E0D"/>
    <w:rsid w:val="00783DEB"/>
    <w:rsid w:val="00784744"/>
    <w:rsid w:val="00785518"/>
    <w:rsid w:val="0078579F"/>
    <w:rsid w:val="00786C3C"/>
    <w:rsid w:val="00786C98"/>
    <w:rsid w:val="00786E1D"/>
    <w:rsid w:val="00786EF8"/>
    <w:rsid w:val="007870DB"/>
    <w:rsid w:val="00787F18"/>
    <w:rsid w:val="00787FB9"/>
    <w:rsid w:val="0079098C"/>
    <w:rsid w:val="00790BB9"/>
    <w:rsid w:val="00790E43"/>
    <w:rsid w:val="0079141D"/>
    <w:rsid w:val="00791786"/>
    <w:rsid w:val="0079216B"/>
    <w:rsid w:val="00792E36"/>
    <w:rsid w:val="00793166"/>
    <w:rsid w:val="00793B17"/>
    <w:rsid w:val="0079446F"/>
    <w:rsid w:val="00794BC1"/>
    <w:rsid w:val="00795762"/>
    <w:rsid w:val="00795F35"/>
    <w:rsid w:val="00795F58"/>
    <w:rsid w:val="007963D5"/>
    <w:rsid w:val="007964A3"/>
    <w:rsid w:val="007968F0"/>
    <w:rsid w:val="007977B2"/>
    <w:rsid w:val="00797C9F"/>
    <w:rsid w:val="007A0BD0"/>
    <w:rsid w:val="007A2067"/>
    <w:rsid w:val="007A2124"/>
    <w:rsid w:val="007A24DB"/>
    <w:rsid w:val="007A2F27"/>
    <w:rsid w:val="007A39E4"/>
    <w:rsid w:val="007A3DA4"/>
    <w:rsid w:val="007A4759"/>
    <w:rsid w:val="007A4A31"/>
    <w:rsid w:val="007A67E7"/>
    <w:rsid w:val="007A78D9"/>
    <w:rsid w:val="007B00C5"/>
    <w:rsid w:val="007B1496"/>
    <w:rsid w:val="007B1806"/>
    <w:rsid w:val="007B2795"/>
    <w:rsid w:val="007B2CF4"/>
    <w:rsid w:val="007B3167"/>
    <w:rsid w:val="007B36B3"/>
    <w:rsid w:val="007B3DD1"/>
    <w:rsid w:val="007B40CB"/>
    <w:rsid w:val="007B42DD"/>
    <w:rsid w:val="007B479B"/>
    <w:rsid w:val="007B49E4"/>
    <w:rsid w:val="007B4C82"/>
    <w:rsid w:val="007B5F23"/>
    <w:rsid w:val="007B61D5"/>
    <w:rsid w:val="007B6A6B"/>
    <w:rsid w:val="007B7692"/>
    <w:rsid w:val="007B7977"/>
    <w:rsid w:val="007C0068"/>
    <w:rsid w:val="007C008A"/>
    <w:rsid w:val="007C0093"/>
    <w:rsid w:val="007C0518"/>
    <w:rsid w:val="007C0CEE"/>
    <w:rsid w:val="007C20A9"/>
    <w:rsid w:val="007C25C2"/>
    <w:rsid w:val="007C2C31"/>
    <w:rsid w:val="007C2F09"/>
    <w:rsid w:val="007C2F0A"/>
    <w:rsid w:val="007C3358"/>
    <w:rsid w:val="007C377C"/>
    <w:rsid w:val="007C4001"/>
    <w:rsid w:val="007C44FB"/>
    <w:rsid w:val="007C47BF"/>
    <w:rsid w:val="007C4BF1"/>
    <w:rsid w:val="007C512F"/>
    <w:rsid w:val="007C586E"/>
    <w:rsid w:val="007C5D9C"/>
    <w:rsid w:val="007C68B8"/>
    <w:rsid w:val="007C6A67"/>
    <w:rsid w:val="007C6FFD"/>
    <w:rsid w:val="007C7FDC"/>
    <w:rsid w:val="007D0000"/>
    <w:rsid w:val="007D070C"/>
    <w:rsid w:val="007D0B33"/>
    <w:rsid w:val="007D27A5"/>
    <w:rsid w:val="007D3C5D"/>
    <w:rsid w:val="007D3CE0"/>
    <w:rsid w:val="007D3DD8"/>
    <w:rsid w:val="007D3FA4"/>
    <w:rsid w:val="007D4613"/>
    <w:rsid w:val="007D4B89"/>
    <w:rsid w:val="007D5BE8"/>
    <w:rsid w:val="007D6000"/>
    <w:rsid w:val="007D7054"/>
    <w:rsid w:val="007E0211"/>
    <w:rsid w:val="007E09C4"/>
    <w:rsid w:val="007E1EB2"/>
    <w:rsid w:val="007E1F7E"/>
    <w:rsid w:val="007E2385"/>
    <w:rsid w:val="007E269A"/>
    <w:rsid w:val="007E2940"/>
    <w:rsid w:val="007E2C22"/>
    <w:rsid w:val="007E2F32"/>
    <w:rsid w:val="007E31EE"/>
    <w:rsid w:val="007E3279"/>
    <w:rsid w:val="007E331F"/>
    <w:rsid w:val="007E39E9"/>
    <w:rsid w:val="007E3C12"/>
    <w:rsid w:val="007E4050"/>
    <w:rsid w:val="007E4ACA"/>
    <w:rsid w:val="007E4D14"/>
    <w:rsid w:val="007E52A5"/>
    <w:rsid w:val="007E5F8D"/>
    <w:rsid w:val="007E5FAB"/>
    <w:rsid w:val="007E60BF"/>
    <w:rsid w:val="007E6A3B"/>
    <w:rsid w:val="007F1AFB"/>
    <w:rsid w:val="007F205E"/>
    <w:rsid w:val="007F2C2B"/>
    <w:rsid w:val="007F311B"/>
    <w:rsid w:val="007F32AD"/>
    <w:rsid w:val="007F371B"/>
    <w:rsid w:val="007F384B"/>
    <w:rsid w:val="007F39FF"/>
    <w:rsid w:val="007F3AC8"/>
    <w:rsid w:val="007F3FBE"/>
    <w:rsid w:val="007F3FF8"/>
    <w:rsid w:val="007F4A0D"/>
    <w:rsid w:val="007F5049"/>
    <w:rsid w:val="007F51E9"/>
    <w:rsid w:val="007F56E8"/>
    <w:rsid w:val="007F66B2"/>
    <w:rsid w:val="007F714F"/>
    <w:rsid w:val="007F7453"/>
    <w:rsid w:val="007F790B"/>
    <w:rsid w:val="00800328"/>
    <w:rsid w:val="008003C3"/>
    <w:rsid w:val="00800958"/>
    <w:rsid w:val="00802256"/>
    <w:rsid w:val="00802D03"/>
    <w:rsid w:val="00802F9D"/>
    <w:rsid w:val="00803000"/>
    <w:rsid w:val="008032E0"/>
    <w:rsid w:val="00804FF0"/>
    <w:rsid w:val="00805113"/>
    <w:rsid w:val="00805AAF"/>
    <w:rsid w:val="0080666A"/>
    <w:rsid w:val="0080669E"/>
    <w:rsid w:val="00807192"/>
    <w:rsid w:val="0080728B"/>
    <w:rsid w:val="00807E74"/>
    <w:rsid w:val="00810238"/>
    <w:rsid w:val="008104F2"/>
    <w:rsid w:val="00810914"/>
    <w:rsid w:val="00810F6C"/>
    <w:rsid w:val="008110F4"/>
    <w:rsid w:val="00811977"/>
    <w:rsid w:val="00811CFF"/>
    <w:rsid w:val="0081353B"/>
    <w:rsid w:val="008135D1"/>
    <w:rsid w:val="00813C8D"/>
    <w:rsid w:val="008143B3"/>
    <w:rsid w:val="0081498A"/>
    <w:rsid w:val="00814BD2"/>
    <w:rsid w:val="00815657"/>
    <w:rsid w:val="00816106"/>
    <w:rsid w:val="008161E9"/>
    <w:rsid w:val="00816B0B"/>
    <w:rsid w:val="008177DC"/>
    <w:rsid w:val="00817939"/>
    <w:rsid w:val="00820122"/>
    <w:rsid w:val="008203F8"/>
    <w:rsid w:val="00820D32"/>
    <w:rsid w:val="00821656"/>
    <w:rsid w:val="00821E6C"/>
    <w:rsid w:val="00822030"/>
    <w:rsid w:val="0082300F"/>
    <w:rsid w:val="00823577"/>
    <w:rsid w:val="00823FCB"/>
    <w:rsid w:val="00824B28"/>
    <w:rsid w:val="00826452"/>
    <w:rsid w:val="00826700"/>
    <w:rsid w:val="00827264"/>
    <w:rsid w:val="0082772E"/>
    <w:rsid w:val="0083126E"/>
    <w:rsid w:val="008317D9"/>
    <w:rsid w:val="0083195C"/>
    <w:rsid w:val="00831C89"/>
    <w:rsid w:val="0083233F"/>
    <w:rsid w:val="008330E3"/>
    <w:rsid w:val="0083353E"/>
    <w:rsid w:val="0083394E"/>
    <w:rsid w:val="00833C37"/>
    <w:rsid w:val="00833D6E"/>
    <w:rsid w:val="00833E0F"/>
    <w:rsid w:val="00835427"/>
    <w:rsid w:val="008356B6"/>
    <w:rsid w:val="00835B91"/>
    <w:rsid w:val="00835F46"/>
    <w:rsid w:val="008368D2"/>
    <w:rsid w:val="00837271"/>
    <w:rsid w:val="008376B1"/>
    <w:rsid w:val="00837AF4"/>
    <w:rsid w:val="00837D41"/>
    <w:rsid w:val="00840171"/>
    <w:rsid w:val="008401C9"/>
    <w:rsid w:val="00840874"/>
    <w:rsid w:val="008409AD"/>
    <w:rsid w:val="00840B52"/>
    <w:rsid w:val="00841D24"/>
    <w:rsid w:val="0084237A"/>
    <w:rsid w:val="008423C6"/>
    <w:rsid w:val="00842B0B"/>
    <w:rsid w:val="00842D7E"/>
    <w:rsid w:val="00842EF1"/>
    <w:rsid w:val="00843A89"/>
    <w:rsid w:val="008446A5"/>
    <w:rsid w:val="00844D32"/>
    <w:rsid w:val="00844D4F"/>
    <w:rsid w:val="00844E16"/>
    <w:rsid w:val="008458E6"/>
    <w:rsid w:val="0084612E"/>
    <w:rsid w:val="0084616C"/>
    <w:rsid w:val="0084679F"/>
    <w:rsid w:val="00850127"/>
    <w:rsid w:val="00850B9D"/>
    <w:rsid w:val="008514EF"/>
    <w:rsid w:val="008517B9"/>
    <w:rsid w:val="00851AA2"/>
    <w:rsid w:val="00851BFC"/>
    <w:rsid w:val="00851FB6"/>
    <w:rsid w:val="008520F0"/>
    <w:rsid w:val="008528F6"/>
    <w:rsid w:val="00853BFA"/>
    <w:rsid w:val="00853C03"/>
    <w:rsid w:val="0085485D"/>
    <w:rsid w:val="00854875"/>
    <w:rsid w:val="008562D6"/>
    <w:rsid w:val="008565CB"/>
    <w:rsid w:val="0085687F"/>
    <w:rsid w:val="00856B5E"/>
    <w:rsid w:val="00856E9E"/>
    <w:rsid w:val="0085725A"/>
    <w:rsid w:val="00857266"/>
    <w:rsid w:val="00861343"/>
    <w:rsid w:val="00861438"/>
    <w:rsid w:val="00861E4B"/>
    <w:rsid w:val="00862D86"/>
    <w:rsid w:val="00862E1A"/>
    <w:rsid w:val="0086369B"/>
    <w:rsid w:val="008636D3"/>
    <w:rsid w:val="0086381D"/>
    <w:rsid w:val="008660CC"/>
    <w:rsid w:val="00866B88"/>
    <w:rsid w:val="00866D46"/>
    <w:rsid w:val="00866E7C"/>
    <w:rsid w:val="00866EF9"/>
    <w:rsid w:val="00867AAA"/>
    <w:rsid w:val="00870CB7"/>
    <w:rsid w:val="00870DE8"/>
    <w:rsid w:val="00870FDB"/>
    <w:rsid w:val="00871DE6"/>
    <w:rsid w:val="00872933"/>
    <w:rsid w:val="00872B2A"/>
    <w:rsid w:val="0087300F"/>
    <w:rsid w:val="00873494"/>
    <w:rsid w:val="008734E8"/>
    <w:rsid w:val="00873A06"/>
    <w:rsid w:val="00873C60"/>
    <w:rsid w:val="008742BA"/>
    <w:rsid w:val="008749C1"/>
    <w:rsid w:val="00874E16"/>
    <w:rsid w:val="00874E7A"/>
    <w:rsid w:val="00875D4F"/>
    <w:rsid w:val="00876937"/>
    <w:rsid w:val="00876F38"/>
    <w:rsid w:val="00877069"/>
    <w:rsid w:val="00877548"/>
    <w:rsid w:val="0087755E"/>
    <w:rsid w:val="00877EA7"/>
    <w:rsid w:val="00877EB1"/>
    <w:rsid w:val="00880059"/>
    <w:rsid w:val="008818D8"/>
    <w:rsid w:val="008819DC"/>
    <w:rsid w:val="008822C4"/>
    <w:rsid w:val="00883A83"/>
    <w:rsid w:val="00883EC2"/>
    <w:rsid w:val="00884FC0"/>
    <w:rsid w:val="008854F2"/>
    <w:rsid w:val="008862B4"/>
    <w:rsid w:val="0088635E"/>
    <w:rsid w:val="00886682"/>
    <w:rsid w:val="00886AD6"/>
    <w:rsid w:val="00886F69"/>
    <w:rsid w:val="00886FF9"/>
    <w:rsid w:val="0088718A"/>
    <w:rsid w:val="00887DF6"/>
    <w:rsid w:val="00890D50"/>
    <w:rsid w:val="008914C1"/>
    <w:rsid w:val="00893122"/>
    <w:rsid w:val="00893C1A"/>
    <w:rsid w:val="00893C97"/>
    <w:rsid w:val="00894A77"/>
    <w:rsid w:val="00894B2D"/>
    <w:rsid w:val="0089572C"/>
    <w:rsid w:val="00895D4D"/>
    <w:rsid w:val="00896313"/>
    <w:rsid w:val="0089703A"/>
    <w:rsid w:val="008A1554"/>
    <w:rsid w:val="008A2385"/>
    <w:rsid w:val="008A2778"/>
    <w:rsid w:val="008A2D08"/>
    <w:rsid w:val="008A361B"/>
    <w:rsid w:val="008A3781"/>
    <w:rsid w:val="008A3ADD"/>
    <w:rsid w:val="008A3D5D"/>
    <w:rsid w:val="008A4548"/>
    <w:rsid w:val="008A57C8"/>
    <w:rsid w:val="008A57D7"/>
    <w:rsid w:val="008A5FCE"/>
    <w:rsid w:val="008A6B5D"/>
    <w:rsid w:val="008A6DA4"/>
    <w:rsid w:val="008A79DE"/>
    <w:rsid w:val="008A7A7C"/>
    <w:rsid w:val="008B03D5"/>
    <w:rsid w:val="008B05B7"/>
    <w:rsid w:val="008B0DB3"/>
    <w:rsid w:val="008B2560"/>
    <w:rsid w:val="008B2858"/>
    <w:rsid w:val="008B2AFF"/>
    <w:rsid w:val="008B2BD1"/>
    <w:rsid w:val="008B2E78"/>
    <w:rsid w:val="008B346D"/>
    <w:rsid w:val="008B394C"/>
    <w:rsid w:val="008B4F45"/>
    <w:rsid w:val="008B50A4"/>
    <w:rsid w:val="008B53C2"/>
    <w:rsid w:val="008B5423"/>
    <w:rsid w:val="008B56E7"/>
    <w:rsid w:val="008B5703"/>
    <w:rsid w:val="008B5832"/>
    <w:rsid w:val="008B5B9F"/>
    <w:rsid w:val="008B624A"/>
    <w:rsid w:val="008B6492"/>
    <w:rsid w:val="008B65EB"/>
    <w:rsid w:val="008B6D56"/>
    <w:rsid w:val="008B6F78"/>
    <w:rsid w:val="008B7185"/>
    <w:rsid w:val="008B7B91"/>
    <w:rsid w:val="008B7FAF"/>
    <w:rsid w:val="008C0CFC"/>
    <w:rsid w:val="008C12A3"/>
    <w:rsid w:val="008C1ACC"/>
    <w:rsid w:val="008C1E32"/>
    <w:rsid w:val="008C261A"/>
    <w:rsid w:val="008C2DA6"/>
    <w:rsid w:val="008C3193"/>
    <w:rsid w:val="008C3295"/>
    <w:rsid w:val="008C3691"/>
    <w:rsid w:val="008C4342"/>
    <w:rsid w:val="008C43D8"/>
    <w:rsid w:val="008C4DA9"/>
    <w:rsid w:val="008C4EED"/>
    <w:rsid w:val="008C51BD"/>
    <w:rsid w:val="008C579B"/>
    <w:rsid w:val="008C75D3"/>
    <w:rsid w:val="008C7FAE"/>
    <w:rsid w:val="008D0AC2"/>
    <w:rsid w:val="008D123B"/>
    <w:rsid w:val="008D1BEB"/>
    <w:rsid w:val="008D1E20"/>
    <w:rsid w:val="008D2267"/>
    <w:rsid w:val="008D241F"/>
    <w:rsid w:val="008D3452"/>
    <w:rsid w:val="008D3A94"/>
    <w:rsid w:val="008D3AB7"/>
    <w:rsid w:val="008D40DB"/>
    <w:rsid w:val="008D4D68"/>
    <w:rsid w:val="008D518B"/>
    <w:rsid w:val="008D55CF"/>
    <w:rsid w:val="008D5B75"/>
    <w:rsid w:val="008D6277"/>
    <w:rsid w:val="008D6309"/>
    <w:rsid w:val="008D6CBF"/>
    <w:rsid w:val="008D7082"/>
    <w:rsid w:val="008D70C4"/>
    <w:rsid w:val="008D74E9"/>
    <w:rsid w:val="008D77F3"/>
    <w:rsid w:val="008D7989"/>
    <w:rsid w:val="008E0F76"/>
    <w:rsid w:val="008E1A35"/>
    <w:rsid w:val="008E1A76"/>
    <w:rsid w:val="008E1AAB"/>
    <w:rsid w:val="008E1CFD"/>
    <w:rsid w:val="008E1E69"/>
    <w:rsid w:val="008E294D"/>
    <w:rsid w:val="008E4126"/>
    <w:rsid w:val="008E4C16"/>
    <w:rsid w:val="008E509B"/>
    <w:rsid w:val="008E5A15"/>
    <w:rsid w:val="008E5AA7"/>
    <w:rsid w:val="008E6CC9"/>
    <w:rsid w:val="008E6D85"/>
    <w:rsid w:val="008E74B3"/>
    <w:rsid w:val="008E7C64"/>
    <w:rsid w:val="008F1070"/>
    <w:rsid w:val="008F16C3"/>
    <w:rsid w:val="008F21C5"/>
    <w:rsid w:val="008F23E9"/>
    <w:rsid w:val="008F2762"/>
    <w:rsid w:val="008F27B4"/>
    <w:rsid w:val="008F2890"/>
    <w:rsid w:val="008F5A62"/>
    <w:rsid w:val="008F5EE8"/>
    <w:rsid w:val="008F61B3"/>
    <w:rsid w:val="008F7FCC"/>
    <w:rsid w:val="009002CB"/>
    <w:rsid w:val="009002EB"/>
    <w:rsid w:val="0090098E"/>
    <w:rsid w:val="00901730"/>
    <w:rsid w:val="00901C61"/>
    <w:rsid w:val="009020B8"/>
    <w:rsid w:val="009025DB"/>
    <w:rsid w:val="00902B39"/>
    <w:rsid w:val="00903525"/>
    <w:rsid w:val="00903949"/>
    <w:rsid w:val="009039B8"/>
    <w:rsid w:val="00903C0B"/>
    <w:rsid w:val="00904884"/>
    <w:rsid w:val="00904D1F"/>
    <w:rsid w:val="00904E36"/>
    <w:rsid w:val="00904E58"/>
    <w:rsid w:val="0090541D"/>
    <w:rsid w:val="00905FF6"/>
    <w:rsid w:val="009063AE"/>
    <w:rsid w:val="009069D2"/>
    <w:rsid w:val="009072DB"/>
    <w:rsid w:val="00907805"/>
    <w:rsid w:val="00907980"/>
    <w:rsid w:val="00907FD7"/>
    <w:rsid w:val="00910537"/>
    <w:rsid w:val="009107A5"/>
    <w:rsid w:val="00911B4C"/>
    <w:rsid w:val="00911CEA"/>
    <w:rsid w:val="00911ECE"/>
    <w:rsid w:val="0091247C"/>
    <w:rsid w:val="009128B5"/>
    <w:rsid w:val="00914364"/>
    <w:rsid w:val="00914BA2"/>
    <w:rsid w:val="0091551A"/>
    <w:rsid w:val="00915831"/>
    <w:rsid w:val="00915E4B"/>
    <w:rsid w:val="009165FE"/>
    <w:rsid w:val="00916E00"/>
    <w:rsid w:val="00917003"/>
    <w:rsid w:val="00917D01"/>
    <w:rsid w:val="00917E47"/>
    <w:rsid w:val="00922E13"/>
    <w:rsid w:val="00922FF4"/>
    <w:rsid w:val="00923B17"/>
    <w:rsid w:val="00923BE2"/>
    <w:rsid w:val="00923C7D"/>
    <w:rsid w:val="00923ED0"/>
    <w:rsid w:val="00924EBE"/>
    <w:rsid w:val="0092519E"/>
    <w:rsid w:val="00925270"/>
    <w:rsid w:val="00925626"/>
    <w:rsid w:val="00925757"/>
    <w:rsid w:val="009263C5"/>
    <w:rsid w:val="00926D04"/>
    <w:rsid w:val="0092701D"/>
    <w:rsid w:val="009273B7"/>
    <w:rsid w:val="0092756A"/>
    <w:rsid w:val="009275D5"/>
    <w:rsid w:val="009278FC"/>
    <w:rsid w:val="00927B41"/>
    <w:rsid w:val="0093001D"/>
    <w:rsid w:val="009305A4"/>
    <w:rsid w:val="0093099B"/>
    <w:rsid w:val="00931275"/>
    <w:rsid w:val="00931CEC"/>
    <w:rsid w:val="009336FE"/>
    <w:rsid w:val="009340E9"/>
    <w:rsid w:val="00934847"/>
    <w:rsid w:val="009355C6"/>
    <w:rsid w:val="009358A8"/>
    <w:rsid w:val="00935944"/>
    <w:rsid w:val="00935F8C"/>
    <w:rsid w:val="009362C4"/>
    <w:rsid w:val="00936FFE"/>
    <w:rsid w:val="00937A50"/>
    <w:rsid w:val="0094030A"/>
    <w:rsid w:val="00940754"/>
    <w:rsid w:val="00940C1A"/>
    <w:rsid w:val="009413D2"/>
    <w:rsid w:val="009419C2"/>
    <w:rsid w:val="00941CFB"/>
    <w:rsid w:val="009421AA"/>
    <w:rsid w:val="00942B2E"/>
    <w:rsid w:val="00943E4F"/>
    <w:rsid w:val="0094482F"/>
    <w:rsid w:val="009456F9"/>
    <w:rsid w:val="0094614A"/>
    <w:rsid w:val="00946A3A"/>
    <w:rsid w:val="00946A50"/>
    <w:rsid w:val="00947261"/>
    <w:rsid w:val="0094792F"/>
    <w:rsid w:val="00947A74"/>
    <w:rsid w:val="00950406"/>
    <w:rsid w:val="00950578"/>
    <w:rsid w:val="0095126F"/>
    <w:rsid w:val="009513D1"/>
    <w:rsid w:val="009518C7"/>
    <w:rsid w:val="00951BB3"/>
    <w:rsid w:val="00951C0D"/>
    <w:rsid w:val="00951EE9"/>
    <w:rsid w:val="00952305"/>
    <w:rsid w:val="009523FB"/>
    <w:rsid w:val="00953FA5"/>
    <w:rsid w:val="009542D6"/>
    <w:rsid w:val="00954AE2"/>
    <w:rsid w:val="0095512F"/>
    <w:rsid w:val="00955594"/>
    <w:rsid w:val="00955655"/>
    <w:rsid w:val="009560EF"/>
    <w:rsid w:val="00956816"/>
    <w:rsid w:val="009574C4"/>
    <w:rsid w:val="0095786A"/>
    <w:rsid w:val="00957A9F"/>
    <w:rsid w:val="00957AEA"/>
    <w:rsid w:val="0096023E"/>
    <w:rsid w:val="009605F2"/>
    <w:rsid w:val="0096084E"/>
    <w:rsid w:val="00960A94"/>
    <w:rsid w:val="00960AFF"/>
    <w:rsid w:val="00960BB6"/>
    <w:rsid w:val="00961E30"/>
    <w:rsid w:val="00962688"/>
    <w:rsid w:val="00962D33"/>
    <w:rsid w:val="009636E7"/>
    <w:rsid w:val="00963731"/>
    <w:rsid w:val="00963809"/>
    <w:rsid w:val="009649FE"/>
    <w:rsid w:val="00964A12"/>
    <w:rsid w:val="00964C7B"/>
    <w:rsid w:val="009654A7"/>
    <w:rsid w:val="009655B8"/>
    <w:rsid w:val="00965B91"/>
    <w:rsid w:val="0096622B"/>
    <w:rsid w:val="00966257"/>
    <w:rsid w:val="00966898"/>
    <w:rsid w:val="00966AF9"/>
    <w:rsid w:val="009678D1"/>
    <w:rsid w:val="0096799F"/>
    <w:rsid w:val="009679B5"/>
    <w:rsid w:val="00970197"/>
    <w:rsid w:val="00970843"/>
    <w:rsid w:val="00970CC5"/>
    <w:rsid w:val="0097306F"/>
    <w:rsid w:val="00973E51"/>
    <w:rsid w:val="00974753"/>
    <w:rsid w:val="00974AF9"/>
    <w:rsid w:val="00975543"/>
    <w:rsid w:val="0097605A"/>
    <w:rsid w:val="009766FD"/>
    <w:rsid w:val="00976C93"/>
    <w:rsid w:val="0097746B"/>
    <w:rsid w:val="00977735"/>
    <w:rsid w:val="00977C0A"/>
    <w:rsid w:val="00977D69"/>
    <w:rsid w:val="00977E8E"/>
    <w:rsid w:val="00981711"/>
    <w:rsid w:val="0098210B"/>
    <w:rsid w:val="00982B50"/>
    <w:rsid w:val="00983959"/>
    <w:rsid w:val="00983A5F"/>
    <w:rsid w:val="00985AFF"/>
    <w:rsid w:val="00985FFF"/>
    <w:rsid w:val="00986E33"/>
    <w:rsid w:val="00987134"/>
    <w:rsid w:val="009874DF"/>
    <w:rsid w:val="009879ED"/>
    <w:rsid w:val="0099043C"/>
    <w:rsid w:val="00990751"/>
    <w:rsid w:val="00990775"/>
    <w:rsid w:val="0099172A"/>
    <w:rsid w:val="009919C5"/>
    <w:rsid w:val="00991A17"/>
    <w:rsid w:val="00993D47"/>
    <w:rsid w:val="00994294"/>
    <w:rsid w:val="00994AAC"/>
    <w:rsid w:val="00994E97"/>
    <w:rsid w:val="009956E2"/>
    <w:rsid w:val="0099594E"/>
    <w:rsid w:val="00996A83"/>
    <w:rsid w:val="009A037E"/>
    <w:rsid w:val="009A03A4"/>
    <w:rsid w:val="009A0AF9"/>
    <w:rsid w:val="009A0B6A"/>
    <w:rsid w:val="009A1EB9"/>
    <w:rsid w:val="009A3712"/>
    <w:rsid w:val="009A394A"/>
    <w:rsid w:val="009A42B8"/>
    <w:rsid w:val="009A443B"/>
    <w:rsid w:val="009A446F"/>
    <w:rsid w:val="009A477E"/>
    <w:rsid w:val="009A5211"/>
    <w:rsid w:val="009A52CD"/>
    <w:rsid w:val="009A5789"/>
    <w:rsid w:val="009A5AC7"/>
    <w:rsid w:val="009A5B27"/>
    <w:rsid w:val="009A68D3"/>
    <w:rsid w:val="009A7D3A"/>
    <w:rsid w:val="009A7F29"/>
    <w:rsid w:val="009A7F76"/>
    <w:rsid w:val="009B0726"/>
    <w:rsid w:val="009B09FE"/>
    <w:rsid w:val="009B0C8D"/>
    <w:rsid w:val="009B1359"/>
    <w:rsid w:val="009B1FDD"/>
    <w:rsid w:val="009B2164"/>
    <w:rsid w:val="009B28A0"/>
    <w:rsid w:val="009B3B91"/>
    <w:rsid w:val="009B3BB8"/>
    <w:rsid w:val="009B3EDD"/>
    <w:rsid w:val="009B41CB"/>
    <w:rsid w:val="009B4F4B"/>
    <w:rsid w:val="009B5D7A"/>
    <w:rsid w:val="009B60CC"/>
    <w:rsid w:val="009B644B"/>
    <w:rsid w:val="009B6CAD"/>
    <w:rsid w:val="009B6DAB"/>
    <w:rsid w:val="009B73D1"/>
    <w:rsid w:val="009C0D45"/>
    <w:rsid w:val="009C1005"/>
    <w:rsid w:val="009C1A3E"/>
    <w:rsid w:val="009C2653"/>
    <w:rsid w:val="009C2860"/>
    <w:rsid w:val="009C3C66"/>
    <w:rsid w:val="009C3DED"/>
    <w:rsid w:val="009C3F0C"/>
    <w:rsid w:val="009C643C"/>
    <w:rsid w:val="009C6BC9"/>
    <w:rsid w:val="009C6FA2"/>
    <w:rsid w:val="009C7461"/>
    <w:rsid w:val="009C7704"/>
    <w:rsid w:val="009D009A"/>
    <w:rsid w:val="009D02D2"/>
    <w:rsid w:val="009D0639"/>
    <w:rsid w:val="009D088B"/>
    <w:rsid w:val="009D0AD2"/>
    <w:rsid w:val="009D1C17"/>
    <w:rsid w:val="009D1C35"/>
    <w:rsid w:val="009D1ED8"/>
    <w:rsid w:val="009D2A3B"/>
    <w:rsid w:val="009D4C71"/>
    <w:rsid w:val="009D5B42"/>
    <w:rsid w:val="009D62DE"/>
    <w:rsid w:val="009D6CE3"/>
    <w:rsid w:val="009E087B"/>
    <w:rsid w:val="009E0D0E"/>
    <w:rsid w:val="009E1351"/>
    <w:rsid w:val="009E187B"/>
    <w:rsid w:val="009E1943"/>
    <w:rsid w:val="009E22FE"/>
    <w:rsid w:val="009E2302"/>
    <w:rsid w:val="009E247A"/>
    <w:rsid w:val="009E2F62"/>
    <w:rsid w:val="009E3371"/>
    <w:rsid w:val="009E38AB"/>
    <w:rsid w:val="009E3CB9"/>
    <w:rsid w:val="009E3E2D"/>
    <w:rsid w:val="009E3E94"/>
    <w:rsid w:val="009E4204"/>
    <w:rsid w:val="009E454E"/>
    <w:rsid w:val="009E5013"/>
    <w:rsid w:val="009E5585"/>
    <w:rsid w:val="009E57CE"/>
    <w:rsid w:val="009E5A93"/>
    <w:rsid w:val="009E63FB"/>
    <w:rsid w:val="009E6528"/>
    <w:rsid w:val="009E6B3C"/>
    <w:rsid w:val="009E6CB9"/>
    <w:rsid w:val="009E6FAB"/>
    <w:rsid w:val="009E71E2"/>
    <w:rsid w:val="009E7E1C"/>
    <w:rsid w:val="009F00A5"/>
    <w:rsid w:val="009F0562"/>
    <w:rsid w:val="009F123A"/>
    <w:rsid w:val="009F1812"/>
    <w:rsid w:val="009F19EC"/>
    <w:rsid w:val="009F19FB"/>
    <w:rsid w:val="009F22EA"/>
    <w:rsid w:val="009F2390"/>
    <w:rsid w:val="009F33D4"/>
    <w:rsid w:val="009F34C6"/>
    <w:rsid w:val="009F5232"/>
    <w:rsid w:val="009F5658"/>
    <w:rsid w:val="009F584B"/>
    <w:rsid w:val="009F599C"/>
    <w:rsid w:val="009F645E"/>
    <w:rsid w:val="009F765C"/>
    <w:rsid w:val="009F77D7"/>
    <w:rsid w:val="009F7A19"/>
    <w:rsid w:val="00A00370"/>
    <w:rsid w:val="00A0070B"/>
    <w:rsid w:val="00A00E01"/>
    <w:rsid w:val="00A0172E"/>
    <w:rsid w:val="00A0272D"/>
    <w:rsid w:val="00A02A98"/>
    <w:rsid w:val="00A02E66"/>
    <w:rsid w:val="00A02EF8"/>
    <w:rsid w:val="00A031D9"/>
    <w:rsid w:val="00A036DF"/>
    <w:rsid w:val="00A03B1C"/>
    <w:rsid w:val="00A04028"/>
    <w:rsid w:val="00A04174"/>
    <w:rsid w:val="00A046DF"/>
    <w:rsid w:val="00A0518D"/>
    <w:rsid w:val="00A058F7"/>
    <w:rsid w:val="00A06476"/>
    <w:rsid w:val="00A06833"/>
    <w:rsid w:val="00A06A55"/>
    <w:rsid w:val="00A07A37"/>
    <w:rsid w:val="00A10183"/>
    <w:rsid w:val="00A1027C"/>
    <w:rsid w:val="00A10432"/>
    <w:rsid w:val="00A10838"/>
    <w:rsid w:val="00A12352"/>
    <w:rsid w:val="00A125DF"/>
    <w:rsid w:val="00A12D61"/>
    <w:rsid w:val="00A12E95"/>
    <w:rsid w:val="00A13789"/>
    <w:rsid w:val="00A13D24"/>
    <w:rsid w:val="00A1422D"/>
    <w:rsid w:val="00A143A0"/>
    <w:rsid w:val="00A14446"/>
    <w:rsid w:val="00A14A09"/>
    <w:rsid w:val="00A16856"/>
    <w:rsid w:val="00A1688A"/>
    <w:rsid w:val="00A16947"/>
    <w:rsid w:val="00A17A58"/>
    <w:rsid w:val="00A201D7"/>
    <w:rsid w:val="00A206AC"/>
    <w:rsid w:val="00A2086B"/>
    <w:rsid w:val="00A20E2F"/>
    <w:rsid w:val="00A212DD"/>
    <w:rsid w:val="00A24074"/>
    <w:rsid w:val="00A242A8"/>
    <w:rsid w:val="00A2647E"/>
    <w:rsid w:val="00A2692D"/>
    <w:rsid w:val="00A27AE2"/>
    <w:rsid w:val="00A27C75"/>
    <w:rsid w:val="00A301B0"/>
    <w:rsid w:val="00A3073D"/>
    <w:rsid w:val="00A309AA"/>
    <w:rsid w:val="00A3155B"/>
    <w:rsid w:val="00A31961"/>
    <w:rsid w:val="00A31FF6"/>
    <w:rsid w:val="00A32038"/>
    <w:rsid w:val="00A329D3"/>
    <w:rsid w:val="00A33018"/>
    <w:rsid w:val="00A33B9D"/>
    <w:rsid w:val="00A33F7C"/>
    <w:rsid w:val="00A3406A"/>
    <w:rsid w:val="00A347DB"/>
    <w:rsid w:val="00A3600F"/>
    <w:rsid w:val="00A3609C"/>
    <w:rsid w:val="00A3624C"/>
    <w:rsid w:val="00A364F5"/>
    <w:rsid w:val="00A36962"/>
    <w:rsid w:val="00A37079"/>
    <w:rsid w:val="00A371B6"/>
    <w:rsid w:val="00A371CA"/>
    <w:rsid w:val="00A40714"/>
    <w:rsid w:val="00A408B3"/>
    <w:rsid w:val="00A40ABA"/>
    <w:rsid w:val="00A40D04"/>
    <w:rsid w:val="00A40DA4"/>
    <w:rsid w:val="00A419EA"/>
    <w:rsid w:val="00A41C19"/>
    <w:rsid w:val="00A423D5"/>
    <w:rsid w:val="00A4249D"/>
    <w:rsid w:val="00A42576"/>
    <w:rsid w:val="00A429F1"/>
    <w:rsid w:val="00A42CF9"/>
    <w:rsid w:val="00A4368A"/>
    <w:rsid w:val="00A43E79"/>
    <w:rsid w:val="00A446F4"/>
    <w:rsid w:val="00A44FBB"/>
    <w:rsid w:val="00A4590B"/>
    <w:rsid w:val="00A45E55"/>
    <w:rsid w:val="00A46C3B"/>
    <w:rsid w:val="00A47F0C"/>
    <w:rsid w:val="00A50186"/>
    <w:rsid w:val="00A50E00"/>
    <w:rsid w:val="00A51262"/>
    <w:rsid w:val="00A513CE"/>
    <w:rsid w:val="00A517E5"/>
    <w:rsid w:val="00A51CAE"/>
    <w:rsid w:val="00A52EC8"/>
    <w:rsid w:val="00A5575A"/>
    <w:rsid w:val="00A55A46"/>
    <w:rsid w:val="00A55E66"/>
    <w:rsid w:val="00A56220"/>
    <w:rsid w:val="00A56355"/>
    <w:rsid w:val="00A576EC"/>
    <w:rsid w:val="00A57C12"/>
    <w:rsid w:val="00A60620"/>
    <w:rsid w:val="00A6097C"/>
    <w:rsid w:val="00A62E75"/>
    <w:rsid w:val="00A63463"/>
    <w:rsid w:val="00A63583"/>
    <w:rsid w:val="00A63637"/>
    <w:rsid w:val="00A6409A"/>
    <w:rsid w:val="00A649FA"/>
    <w:rsid w:val="00A650A3"/>
    <w:rsid w:val="00A6550F"/>
    <w:rsid w:val="00A6553F"/>
    <w:rsid w:val="00A66344"/>
    <w:rsid w:val="00A663F9"/>
    <w:rsid w:val="00A671A4"/>
    <w:rsid w:val="00A70594"/>
    <w:rsid w:val="00A70F91"/>
    <w:rsid w:val="00A710D9"/>
    <w:rsid w:val="00A7149D"/>
    <w:rsid w:val="00A716FC"/>
    <w:rsid w:val="00A71FC8"/>
    <w:rsid w:val="00A72230"/>
    <w:rsid w:val="00A72878"/>
    <w:rsid w:val="00A72AF3"/>
    <w:rsid w:val="00A730EF"/>
    <w:rsid w:val="00A73E62"/>
    <w:rsid w:val="00A74518"/>
    <w:rsid w:val="00A75CB7"/>
    <w:rsid w:val="00A761C6"/>
    <w:rsid w:val="00A763C3"/>
    <w:rsid w:val="00A76806"/>
    <w:rsid w:val="00A77351"/>
    <w:rsid w:val="00A777E0"/>
    <w:rsid w:val="00A804DC"/>
    <w:rsid w:val="00A80664"/>
    <w:rsid w:val="00A81C80"/>
    <w:rsid w:val="00A82261"/>
    <w:rsid w:val="00A82286"/>
    <w:rsid w:val="00A830A4"/>
    <w:rsid w:val="00A843B3"/>
    <w:rsid w:val="00A843CA"/>
    <w:rsid w:val="00A843D5"/>
    <w:rsid w:val="00A84B69"/>
    <w:rsid w:val="00A85258"/>
    <w:rsid w:val="00A8530F"/>
    <w:rsid w:val="00A854EA"/>
    <w:rsid w:val="00A85566"/>
    <w:rsid w:val="00A85680"/>
    <w:rsid w:val="00A86217"/>
    <w:rsid w:val="00A86EAB"/>
    <w:rsid w:val="00A904FA"/>
    <w:rsid w:val="00A90C22"/>
    <w:rsid w:val="00A90ECF"/>
    <w:rsid w:val="00A91D8B"/>
    <w:rsid w:val="00A9281F"/>
    <w:rsid w:val="00A92895"/>
    <w:rsid w:val="00A9314A"/>
    <w:rsid w:val="00A938D7"/>
    <w:rsid w:val="00A93C38"/>
    <w:rsid w:val="00A94BAF"/>
    <w:rsid w:val="00A94FAB"/>
    <w:rsid w:val="00A94FC7"/>
    <w:rsid w:val="00A95805"/>
    <w:rsid w:val="00A96055"/>
    <w:rsid w:val="00A96BCF"/>
    <w:rsid w:val="00A96C56"/>
    <w:rsid w:val="00A9746D"/>
    <w:rsid w:val="00A97C18"/>
    <w:rsid w:val="00AA03A5"/>
    <w:rsid w:val="00AA0875"/>
    <w:rsid w:val="00AA0B77"/>
    <w:rsid w:val="00AA1752"/>
    <w:rsid w:val="00AA1A34"/>
    <w:rsid w:val="00AA206C"/>
    <w:rsid w:val="00AA2840"/>
    <w:rsid w:val="00AA284B"/>
    <w:rsid w:val="00AA3358"/>
    <w:rsid w:val="00AA3870"/>
    <w:rsid w:val="00AA450F"/>
    <w:rsid w:val="00AA52F4"/>
    <w:rsid w:val="00AA603B"/>
    <w:rsid w:val="00AA6462"/>
    <w:rsid w:val="00AA669E"/>
    <w:rsid w:val="00AA7A3A"/>
    <w:rsid w:val="00AA7EF1"/>
    <w:rsid w:val="00AB0CE9"/>
    <w:rsid w:val="00AB2031"/>
    <w:rsid w:val="00AB223B"/>
    <w:rsid w:val="00AB253B"/>
    <w:rsid w:val="00AB27E1"/>
    <w:rsid w:val="00AB2D3F"/>
    <w:rsid w:val="00AB2E0D"/>
    <w:rsid w:val="00AB5B50"/>
    <w:rsid w:val="00AB62ED"/>
    <w:rsid w:val="00AB71CF"/>
    <w:rsid w:val="00AB750A"/>
    <w:rsid w:val="00AB7512"/>
    <w:rsid w:val="00AC0754"/>
    <w:rsid w:val="00AC0D71"/>
    <w:rsid w:val="00AC10F5"/>
    <w:rsid w:val="00AC2B3B"/>
    <w:rsid w:val="00AC2C80"/>
    <w:rsid w:val="00AC3C2E"/>
    <w:rsid w:val="00AC4B6B"/>
    <w:rsid w:val="00AC511E"/>
    <w:rsid w:val="00AC5739"/>
    <w:rsid w:val="00AC5F31"/>
    <w:rsid w:val="00AC5F88"/>
    <w:rsid w:val="00AC7A88"/>
    <w:rsid w:val="00AC7BCA"/>
    <w:rsid w:val="00AD0024"/>
    <w:rsid w:val="00AD04D4"/>
    <w:rsid w:val="00AD11CC"/>
    <w:rsid w:val="00AD2054"/>
    <w:rsid w:val="00AD2E2C"/>
    <w:rsid w:val="00AD363B"/>
    <w:rsid w:val="00AD42EE"/>
    <w:rsid w:val="00AD4520"/>
    <w:rsid w:val="00AD456F"/>
    <w:rsid w:val="00AD50BB"/>
    <w:rsid w:val="00AD5292"/>
    <w:rsid w:val="00AD5380"/>
    <w:rsid w:val="00AD575D"/>
    <w:rsid w:val="00AD5C4C"/>
    <w:rsid w:val="00AD61FB"/>
    <w:rsid w:val="00AD64BD"/>
    <w:rsid w:val="00AD6CDB"/>
    <w:rsid w:val="00AD6D13"/>
    <w:rsid w:val="00AD6D1A"/>
    <w:rsid w:val="00AD7ED6"/>
    <w:rsid w:val="00AD7FC1"/>
    <w:rsid w:val="00AE023E"/>
    <w:rsid w:val="00AE061E"/>
    <w:rsid w:val="00AE103C"/>
    <w:rsid w:val="00AE127A"/>
    <w:rsid w:val="00AE1804"/>
    <w:rsid w:val="00AE1ECE"/>
    <w:rsid w:val="00AE233F"/>
    <w:rsid w:val="00AE253A"/>
    <w:rsid w:val="00AE2C81"/>
    <w:rsid w:val="00AE2EAA"/>
    <w:rsid w:val="00AE2F26"/>
    <w:rsid w:val="00AE3294"/>
    <w:rsid w:val="00AE3455"/>
    <w:rsid w:val="00AE3F56"/>
    <w:rsid w:val="00AE42DF"/>
    <w:rsid w:val="00AE4511"/>
    <w:rsid w:val="00AE587D"/>
    <w:rsid w:val="00AE63A8"/>
    <w:rsid w:val="00AE681B"/>
    <w:rsid w:val="00AE6F02"/>
    <w:rsid w:val="00AE7118"/>
    <w:rsid w:val="00AE740A"/>
    <w:rsid w:val="00AF0A3C"/>
    <w:rsid w:val="00AF11C5"/>
    <w:rsid w:val="00AF125C"/>
    <w:rsid w:val="00AF139D"/>
    <w:rsid w:val="00AF16DD"/>
    <w:rsid w:val="00AF1FD2"/>
    <w:rsid w:val="00AF2E5D"/>
    <w:rsid w:val="00AF3684"/>
    <w:rsid w:val="00AF3B17"/>
    <w:rsid w:val="00AF50FE"/>
    <w:rsid w:val="00AF54D9"/>
    <w:rsid w:val="00AF61B7"/>
    <w:rsid w:val="00AF63C4"/>
    <w:rsid w:val="00AF7B0A"/>
    <w:rsid w:val="00B00441"/>
    <w:rsid w:val="00B00A57"/>
    <w:rsid w:val="00B00ECC"/>
    <w:rsid w:val="00B01A01"/>
    <w:rsid w:val="00B02016"/>
    <w:rsid w:val="00B03AAD"/>
    <w:rsid w:val="00B04045"/>
    <w:rsid w:val="00B040AC"/>
    <w:rsid w:val="00B041A4"/>
    <w:rsid w:val="00B0487F"/>
    <w:rsid w:val="00B04F68"/>
    <w:rsid w:val="00B05165"/>
    <w:rsid w:val="00B05651"/>
    <w:rsid w:val="00B05D3D"/>
    <w:rsid w:val="00B063E0"/>
    <w:rsid w:val="00B064E5"/>
    <w:rsid w:val="00B06638"/>
    <w:rsid w:val="00B0669F"/>
    <w:rsid w:val="00B066EF"/>
    <w:rsid w:val="00B067A8"/>
    <w:rsid w:val="00B06AEA"/>
    <w:rsid w:val="00B072AA"/>
    <w:rsid w:val="00B07A7D"/>
    <w:rsid w:val="00B11012"/>
    <w:rsid w:val="00B110B2"/>
    <w:rsid w:val="00B11448"/>
    <w:rsid w:val="00B119D7"/>
    <w:rsid w:val="00B11EE2"/>
    <w:rsid w:val="00B122FD"/>
    <w:rsid w:val="00B126FA"/>
    <w:rsid w:val="00B13076"/>
    <w:rsid w:val="00B135E5"/>
    <w:rsid w:val="00B13B69"/>
    <w:rsid w:val="00B13F97"/>
    <w:rsid w:val="00B144FB"/>
    <w:rsid w:val="00B14789"/>
    <w:rsid w:val="00B14C8D"/>
    <w:rsid w:val="00B153F6"/>
    <w:rsid w:val="00B15536"/>
    <w:rsid w:val="00B16000"/>
    <w:rsid w:val="00B1642A"/>
    <w:rsid w:val="00B16A1B"/>
    <w:rsid w:val="00B16B69"/>
    <w:rsid w:val="00B178FE"/>
    <w:rsid w:val="00B20060"/>
    <w:rsid w:val="00B20B1A"/>
    <w:rsid w:val="00B213CD"/>
    <w:rsid w:val="00B2162E"/>
    <w:rsid w:val="00B21DBA"/>
    <w:rsid w:val="00B21DC0"/>
    <w:rsid w:val="00B2264A"/>
    <w:rsid w:val="00B229DF"/>
    <w:rsid w:val="00B23B7A"/>
    <w:rsid w:val="00B246C7"/>
    <w:rsid w:val="00B25068"/>
    <w:rsid w:val="00B250F9"/>
    <w:rsid w:val="00B25CB6"/>
    <w:rsid w:val="00B26CE7"/>
    <w:rsid w:val="00B2748D"/>
    <w:rsid w:val="00B27680"/>
    <w:rsid w:val="00B2797B"/>
    <w:rsid w:val="00B303E7"/>
    <w:rsid w:val="00B3077E"/>
    <w:rsid w:val="00B314D5"/>
    <w:rsid w:val="00B31752"/>
    <w:rsid w:val="00B31757"/>
    <w:rsid w:val="00B31E07"/>
    <w:rsid w:val="00B3416F"/>
    <w:rsid w:val="00B35435"/>
    <w:rsid w:val="00B35D28"/>
    <w:rsid w:val="00B36C8E"/>
    <w:rsid w:val="00B3701B"/>
    <w:rsid w:val="00B373FF"/>
    <w:rsid w:val="00B41E03"/>
    <w:rsid w:val="00B42142"/>
    <w:rsid w:val="00B431D2"/>
    <w:rsid w:val="00B432A2"/>
    <w:rsid w:val="00B44172"/>
    <w:rsid w:val="00B44327"/>
    <w:rsid w:val="00B44DBB"/>
    <w:rsid w:val="00B45897"/>
    <w:rsid w:val="00B459BF"/>
    <w:rsid w:val="00B45E12"/>
    <w:rsid w:val="00B466C4"/>
    <w:rsid w:val="00B467C5"/>
    <w:rsid w:val="00B47DFF"/>
    <w:rsid w:val="00B50518"/>
    <w:rsid w:val="00B50D8E"/>
    <w:rsid w:val="00B5174C"/>
    <w:rsid w:val="00B51D69"/>
    <w:rsid w:val="00B524F8"/>
    <w:rsid w:val="00B5282C"/>
    <w:rsid w:val="00B52C2A"/>
    <w:rsid w:val="00B52DC0"/>
    <w:rsid w:val="00B532AE"/>
    <w:rsid w:val="00B53A96"/>
    <w:rsid w:val="00B554FF"/>
    <w:rsid w:val="00B56545"/>
    <w:rsid w:val="00B56622"/>
    <w:rsid w:val="00B57560"/>
    <w:rsid w:val="00B57B08"/>
    <w:rsid w:val="00B57BC9"/>
    <w:rsid w:val="00B57CE1"/>
    <w:rsid w:val="00B60436"/>
    <w:rsid w:val="00B60E7D"/>
    <w:rsid w:val="00B61E05"/>
    <w:rsid w:val="00B623FB"/>
    <w:rsid w:val="00B62403"/>
    <w:rsid w:val="00B6290C"/>
    <w:rsid w:val="00B629B7"/>
    <w:rsid w:val="00B63510"/>
    <w:rsid w:val="00B63B61"/>
    <w:rsid w:val="00B66687"/>
    <w:rsid w:val="00B66BF6"/>
    <w:rsid w:val="00B67695"/>
    <w:rsid w:val="00B67BE7"/>
    <w:rsid w:val="00B67D95"/>
    <w:rsid w:val="00B67DB0"/>
    <w:rsid w:val="00B67ED2"/>
    <w:rsid w:val="00B70102"/>
    <w:rsid w:val="00B7090A"/>
    <w:rsid w:val="00B709CC"/>
    <w:rsid w:val="00B70EDC"/>
    <w:rsid w:val="00B71917"/>
    <w:rsid w:val="00B71CBD"/>
    <w:rsid w:val="00B71E31"/>
    <w:rsid w:val="00B72949"/>
    <w:rsid w:val="00B735D1"/>
    <w:rsid w:val="00B73C32"/>
    <w:rsid w:val="00B73D15"/>
    <w:rsid w:val="00B742AD"/>
    <w:rsid w:val="00B74742"/>
    <w:rsid w:val="00B748CB"/>
    <w:rsid w:val="00B751C2"/>
    <w:rsid w:val="00B752F5"/>
    <w:rsid w:val="00B757C7"/>
    <w:rsid w:val="00B77090"/>
    <w:rsid w:val="00B80B8A"/>
    <w:rsid w:val="00B80F5E"/>
    <w:rsid w:val="00B80F68"/>
    <w:rsid w:val="00B8124F"/>
    <w:rsid w:val="00B81255"/>
    <w:rsid w:val="00B82506"/>
    <w:rsid w:val="00B82550"/>
    <w:rsid w:val="00B82A5A"/>
    <w:rsid w:val="00B82C8B"/>
    <w:rsid w:val="00B82E30"/>
    <w:rsid w:val="00B837EA"/>
    <w:rsid w:val="00B8383D"/>
    <w:rsid w:val="00B83B93"/>
    <w:rsid w:val="00B8411E"/>
    <w:rsid w:val="00B853B2"/>
    <w:rsid w:val="00B85584"/>
    <w:rsid w:val="00B85765"/>
    <w:rsid w:val="00B857E8"/>
    <w:rsid w:val="00B86200"/>
    <w:rsid w:val="00B869C7"/>
    <w:rsid w:val="00B869C9"/>
    <w:rsid w:val="00B873DF"/>
    <w:rsid w:val="00B874E4"/>
    <w:rsid w:val="00B87559"/>
    <w:rsid w:val="00B905A6"/>
    <w:rsid w:val="00B90940"/>
    <w:rsid w:val="00B923E4"/>
    <w:rsid w:val="00B928AB"/>
    <w:rsid w:val="00B92B0C"/>
    <w:rsid w:val="00B9316B"/>
    <w:rsid w:val="00B9327D"/>
    <w:rsid w:val="00B9350E"/>
    <w:rsid w:val="00B93D2E"/>
    <w:rsid w:val="00B9404B"/>
    <w:rsid w:val="00B94334"/>
    <w:rsid w:val="00B94643"/>
    <w:rsid w:val="00B94AF5"/>
    <w:rsid w:val="00B94DC7"/>
    <w:rsid w:val="00B951FD"/>
    <w:rsid w:val="00B9520D"/>
    <w:rsid w:val="00B95513"/>
    <w:rsid w:val="00B956FA"/>
    <w:rsid w:val="00B958B7"/>
    <w:rsid w:val="00B9595B"/>
    <w:rsid w:val="00B95ADE"/>
    <w:rsid w:val="00B96538"/>
    <w:rsid w:val="00B96F8D"/>
    <w:rsid w:val="00BA0569"/>
    <w:rsid w:val="00BA0EA4"/>
    <w:rsid w:val="00BA0EB0"/>
    <w:rsid w:val="00BA1017"/>
    <w:rsid w:val="00BA13B9"/>
    <w:rsid w:val="00BA1CBA"/>
    <w:rsid w:val="00BA27DB"/>
    <w:rsid w:val="00BA3332"/>
    <w:rsid w:val="00BA3A99"/>
    <w:rsid w:val="00BA3D93"/>
    <w:rsid w:val="00BA5357"/>
    <w:rsid w:val="00BA6198"/>
    <w:rsid w:val="00BB03CB"/>
    <w:rsid w:val="00BB0FF9"/>
    <w:rsid w:val="00BB24C0"/>
    <w:rsid w:val="00BB335D"/>
    <w:rsid w:val="00BB3477"/>
    <w:rsid w:val="00BB4143"/>
    <w:rsid w:val="00BB43A9"/>
    <w:rsid w:val="00BB51FD"/>
    <w:rsid w:val="00BB55E5"/>
    <w:rsid w:val="00BB5C6C"/>
    <w:rsid w:val="00BB5C8D"/>
    <w:rsid w:val="00BB6570"/>
    <w:rsid w:val="00BB68DD"/>
    <w:rsid w:val="00BB7674"/>
    <w:rsid w:val="00BB7689"/>
    <w:rsid w:val="00BB7CB1"/>
    <w:rsid w:val="00BC00C3"/>
    <w:rsid w:val="00BC00D3"/>
    <w:rsid w:val="00BC0550"/>
    <w:rsid w:val="00BC0703"/>
    <w:rsid w:val="00BC0741"/>
    <w:rsid w:val="00BC0EDC"/>
    <w:rsid w:val="00BC13E4"/>
    <w:rsid w:val="00BC140F"/>
    <w:rsid w:val="00BC2800"/>
    <w:rsid w:val="00BC2A60"/>
    <w:rsid w:val="00BC3743"/>
    <w:rsid w:val="00BC4512"/>
    <w:rsid w:val="00BC48BE"/>
    <w:rsid w:val="00BC5453"/>
    <w:rsid w:val="00BC56F3"/>
    <w:rsid w:val="00BC5D75"/>
    <w:rsid w:val="00BC7575"/>
    <w:rsid w:val="00BC7FFA"/>
    <w:rsid w:val="00BD0242"/>
    <w:rsid w:val="00BD0428"/>
    <w:rsid w:val="00BD0546"/>
    <w:rsid w:val="00BD07DB"/>
    <w:rsid w:val="00BD0E8F"/>
    <w:rsid w:val="00BD11A4"/>
    <w:rsid w:val="00BD15A3"/>
    <w:rsid w:val="00BD1E24"/>
    <w:rsid w:val="00BD27E7"/>
    <w:rsid w:val="00BD2F41"/>
    <w:rsid w:val="00BD31FA"/>
    <w:rsid w:val="00BD3621"/>
    <w:rsid w:val="00BD4A32"/>
    <w:rsid w:val="00BD4C18"/>
    <w:rsid w:val="00BD4F6E"/>
    <w:rsid w:val="00BD52C6"/>
    <w:rsid w:val="00BD57D4"/>
    <w:rsid w:val="00BD5DC2"/>
    <w:rsid w:val="00BD612B"/>
    <w:rsid w:val="00BD6E75"/>
    <w:rsid w:val="00BD6FEC"/>
    <w:rsid w:val="00BD73D0"/>
    <w:rsid w:val="00BD779F"/>
    <w:rsid w:val="00BD7C0E"/>
    <w:rsid w:val="00BD7EFE"/>
    <w:rsid w:val="00BE04F2"/>
    <w:rsid w:val="00BE0681"/>
    <w:rsid w:val="00BE07A1"/>
    <w:rsid w:val="00BE0823"/>
    <w:rsid w:val="00BE0AA7"/>
    <w:rsid w:val="00BE0E1D"/>
    <w:rsid w:val="00BE159A"/>
    <w:rsid w:val="00BE2226"/>
    <w:rsid w:val="00BE3042"/>
    <w:rsid w:val="00BE3C05"/>
    <w:rsid w:val="00BE4000"/>
    <w:rsid w:val="00BE40C9"/>
    <w:rsid w:val="00BE48D2"/>
    <w:rsid w:val="00BE4B14"/>
    <w:rsid w:val="00BE4B59"/>
    <w:rsid w:val="00BE4D14"/>
    <w:rsid w:val="00BE5C86"/>
    <w:rsid w:val="00BE60D5"/>
    <w:rsid w:val="00BE67D5"/>
    <w:rsid w:val="00BE6C38"/>
    <w:rsid w:val="00BE7706"/>
    <w:rsid w:val="00BE7880"/>
    <w:rsid w:val="00BF002F"/>
    <w:rsid w:val="00BF064C"/>
    <w:rsid w:val="00BF0C10"/>
    <w:rsid w:val="00BF1077"/>
    <w:rsid w:val="00BF139B"/>
    <w:rsid w:val="00BF170F"/>
    <w:rsid w:val="00BF196C"/>
    <w:rsid w:val="00BF19AF"/>
    <w:rsid w:val="00BF2397"/>
    <w:rsid w:val="00BF2A52"/>
    <w:rsid w:val="00BF35F2"/>
    <w:rsid w:val="00BF36BB"/>
    <w:rsid w:val="00BF3A10"/>
    <w:rsid w:val="00BF3AE4"/>
    <w:rsid w:val="00BF4C23"/>
    <w:rsid w:val="00BF5498"/>
    <w:rsid w:val="00BF54B5"/>
    <w:rsid w:val="00BF59EB"/>
    <w:rsid w:val="00BF5DF8"/>
    <w:rsid w:val="00BF6003"/>
    <w:rsid w:val="00BF61E3"/>
    <w:rsid w:val="00BF6378"/>
    <w:rsid w:val="00C01C0A"/>
    <w:rsid w:val="00C01EE0"/>
    <w:rsid w:val="00C0252A"/>
    <w:rsid w:val="00C02A11"/>
    <w:rsid w:val="00C0345D"/>
    <w:rsid w:val="00C035F7"/>
    <w:rsid w:val="00C038D6"/>
    <w:rsid w:val="00C03AAA"/>
    <w:rsid w:val="00C03B80"/>
    <w:rsid w:val="00C03E82"/>
    <w:rsid w:val="00C03F8C"/>
    <w:rsid w:val="00C047ED"/>
    <w:rsid w:val="00C054B8"/>
    <w:rsid w:val="00C05907"/>
    <w:rsid w:val="00C05F3B"/>
    <w:rsid w:val="00C05F79"/>
    <w:rsid w:val="00C06716"/>
    <w:rsid w:val="00C06987"/>
    <w:rsid w:val="00C10248"/>
    <w:rsid w:val="00C110A9"/>
    <w:rsid w:val="00C11116"/>
    <w:rsid w:val="00C132DA"/>
    <w:rsid w:val="00C13D68"/>
    <w:rsid w:val="00C14E3A"/>
    <w:rsid w:val="00C152FC"/>
    <w:rsid w:val="00C160B6"/>
    <w:rsid w:val="00C16CBB"/>
    <w:rsid w:val="00C170CE"/>
    <w:rsid w:val="00C17EBD"/>
    <w:rsid w:val="00C20892"/>
    <w:rsid w:val="00C208F4"/>
    <w:rsid w:val="00C2108F"/>
    <w:rsid w:val="00C215E8"/>
    <w:rsid w:val="00C21868"/>
    <w:rsid w:val="00C2232E"/>
    <w:rsid w:val="00C22746"/>
    <w:rsid w:val="00C22BF7"/>
    <w:rsid w:val="00C2315A"/>
    <w:rsid w:val="00C23A51"/>
    <w:rsid w:val="00C23B50"/>
    <w:rsid w:val="00C2496C"/>
    <w:rsid w:val="00C24F59"/>
    <w:rsid w:val="00C2504D"/>
    <w:rsid w:val="00C25261"/>
    <w:rsid w:val="00C255F6"/>
    <w:rsid w:val="00C26057"/>
    <w:rsid w:val="00C26D08"/>
    <w:rsid w:val="00C273A4"/>
    <w:rsid w:val="00C27D3B"/>
    <w:rsid w:val="00C27E9B"/>
    <w:rsid w:val="00C30B37"/>
    <w:rsid w:val="00C328AB"/>
    <w:rsid w:val="00C328BC"/>
    <w:rsid w:val="00C32920"/>
    <w:rsid w:val="00C32CDC"/>
    <w:rsid w:val="00C32D1D"/>
    <w:rsid w:val="00C32F63"/>
    <w:rsid w:val="00C33176"/>
    <w:rsid w:val="00C3405E"/>
    <w:rsid w:val="00C3436B"/>
    <w:rsid w:val="00C3485E"/>
    <w:rsid w:val="00C34B77"/>
    <w:rsid w:val="00C3513D"/>
    <w:rsid w:val="00C35A46"/>
    <w:rsid w:val="00C35E84"/>
    <w:rsid w:val="00C360AD"/>
    <w:rsid w:val="00C3673E"/>
    <w:rsid w:val="00C37887"/>
    <w:rsid w:val="00C404D5"/>
    <w:rsid w:val="00C405DE"/>
    <w:rsid w:val="00C419ED"/>
    <w:rsid w:val="00C42839"/>
    <w:rsid w:val="00C42FFF"/>
    <w:rsid w:val="00C43B87"/>
    <w:rsid w:val="00C44361"/>
    <w:rsid w:val="00C4460E"/>
    <w:rsid w:val="00C44C98"/>
    <w:rsid w:val="00C46015"/>
    <w:rsid w:val="00C47182"/>
    <w:rsid w:val="00C50696"/>
    <w:rsid w:val="00C5174A"/>
    <w:rsid w:val="00C51B48"/>
    <w:rsid w:val="00C51E6A"/>
    <w:rsid w:val="00C522B1"/>
    <w:rsid w:val="00C5262B"/>
    <w:rsid w:val="00C527C2"/>
    <w:rsid w:val="00C53274"/>
    <w:rsid w:val="00C532B6"/>
    <w:rsid w:val="00C54010"/>
    <w:rsid w:val="00C550CC"/>
    <w:rsid w:val="00C564D5"/>
    <w:rsid w:val="00C56B51"/>
    <w:rsid w:val="00C572F0"/>
    <w:rsid w:val="00C5792F"/>
    <w:rsid w:val="00C57B89"/>
    <w:rsid w:val="00C57C57"/>
    <w:rsid w:val="00C57E87"/>
    <w:rsid w:val="00C6029B"/>
    <w:rsid w:val="00C61C0A"/>
    <w:rsid w:val="00C61C7E"/>
    <w:rsid w:val="00C62ABC"/>
    <w:rsid w:val="00C62BA9"/>
    <w:rsid w:val="00C6350E"/>
    <w:rsid w:val="00C636B7"/>
    <w:rsid w:val="00C63F23"/>
    <w:rsid w:val="00C63F8D"/>
    <w:rsid w:val="00C65574"/>
    <w:rsid w:val="00C657C5"/>
    <w:rsid w:val="00C66084"/>
    <w:rsid w:val="00C6636A"/>
    <w:rsid w:val="00C66514"/>
    <w:rsid w:val="00C704B5"/>
    <w:rsid w:val="00C71208"/>
    <w:rsid w:val="00C717C3"/>
    <w:rsid w:val="00C7224A"/>
    <w:rsid w:val="00C72470"/>
    <w:rsid w:val="00C72708"/>
    <w:rsid w:val="00C7292D"/>
    <w:rsid w:val="00C72ACC"/>
    <w:rsid w:val="00C7328D"/>
    <w:rsid w:val="00C74474"/>
    <w:rsid w:val="00C75079"/>
    <w:rsid w:val="00C7513D"/>
    <w:rsid w:val="00C76399"/>
    <w:rsid w:val="00C76467"/>
    <w:rsid w:val="00C7691B"/>
    <w:rsid w:val="00C76B4D"/>
    <w:rsid w:val="00C7743E"/>
    <w:rsid w:val="00C807DE"/>
    <w:rsid w:val="00C80984"/>
    <w:rsid w:val="00C80A0A"/>
    <w:rsid w:val="00C80F78"/>
    <w:rsid w:val="00C81034"/>
    <w:rsid w:val="00C810FB"/>
    <w:rsid w:val="00C81D59"/>
    <w:rsid w:val="00C82A46"/>
    <w:rsid w:val="00C830B6"/>
    <w:rsid w:val="00C83571"/>
    <w:rsid w:val="00C83E49"/>
    <w:rsid w:val="00C84BC0"/>
    <w:rsid w:val="00C8537E"/>
    <w:rsid w:val="00C86B32"/>
    <w:rsid w:val="00C871A4"/>
    <w:rsid w:val="00C87F0D"/>
    <w:rsid w:val="00C90F07"/>
    <w:rsid w:val="00C91150"/>
    <w:rsid w:val="00C91B9C"/>
    <w:rsid w:val="00C91EA8"/>
    <w:rsid w:val="00C92212"/>
    <w:rsid w:val="00C9245E"/>
    <w:rsid w:val="00C92566"/>
    <w:rsid w:val="00C92CC6"/>
    <w:rsid w:val="00C93571"/>
    <w:rsid w:val="00C94274"/>
    <w:rsid w:val="00C94C4C"/>
    <w:rsid w:val="00C95473"/>
    <w:rsid w:val="00C95DD7"/>
    <w:rsid w:val="00C95E0E"/>
    <w:rsid w:val="00C961E6"/>
    <w:rsid w:val="00C96783"/>
    <w:rsid w:val="00C9793C"/>
    <w:rsid w:val="00CA04E3"/>
    <w:rsid w:val="00CA0A0C"/>
    <w:rsid w:val="00CA1585"/>
    <w:rsid w:val="00CA19D5"/>
    <w:rsid w:val="00CA2C67"/>
    <w:rsid w:val="00CA2F87"/>
    <w:rsid w:val="00CA3642"/>
    <w:rsid w:val="00CA3705"/>
    <w:rsid w:val="00CA3F1C"/>
    <w:rsid w:val="00CA4019"/>
    <w:rsid w:val="00CA403B"/>
    <w:rsid w:val="00CA42E8"/>
    <w:rsid w:val="00CA5C66"/>
    <w:rsid w:val="00CA7921"/>
    <w:rsid w:val="00CA7BF3"/>
    <w:rsid w:val="00CB1014"/>
    <w:rsid w:val="00CB1983"/>
    <w:rsid w:val="00CB26EE"/>
    <w:rsid w:val="00CB2A81"/>
    <w:rsid w:val="00CB2EAE"/>
    <w:rsid w:val="00CB31B1"/>
    <w:rsid w:val="00CB3D9C"/>
    <w:rsid w:val="00CB40E7"/>
    <w:rsid w:val="00CB458B"/>
    <w:rsid w:val="00CB6104"/>
    <w:rsid w:val="00CB6353"/>
    <w:rsid w:val="00CB6411"/>
    <w:rsid w:val="00CB72B3"/>
    <w:rsid w:val="00CB79B0"/>
    <w:rsid w:val="00CB7C2E"/>
    <w:rsid w:val="00CC065F"/>
    <w:rsid w:val="00CC1313"/>
    <w:rsid w:val="00CC151C"/>
    <w:rsid w:val="00CC24AC"/>
    <w:rsid w:val="00CC2A94"/>
    <w:rsid w:val="00CC46CF"/>
    <w:rsid w:val="00CC630D"/>
    <w:rsid w:val="00CC6FC5"/>
    <w:rsid w:val="00CC7531"/>
    <w:rsid w:val="00CC7D7F"/>
    <w:rsid w:val="00CC7E96"/>
    <w:rsid w:val="00CD03EA"/>
    <w:rsid w:val="00CD0557"/>
    <w:rsid w:val="00CD0BCE"/>
    <w:rsid w:val="00CD117A"/>
    <w:rsid w:val="00CD1382"/>
    <w:rsid w:val="00CD1634"/>
    <w:rsid w:val="00CD1936"/>
    <w:rsid w:val="00CD1A1C"/>
    <w:rsid w:val="00CD1ABA"/>
    <w:rsid w:val="00CD1DFC"/>
    <w:rsid w:val="00CD1FA2"/>
    <w:rsid w:val="00CD2310"/>
    <w:rsid w:val="00CD2AC6"/>
    <w:rsid w:val="00CD2D60"/>
    <w:rsid w:val="00CD30C4"/>
    <w:rsid w:val="00CD3131"/>
    <w:rsid w:val="00CD325F"/>
    <w:rsid w:val="00CD379E"/>
    <w:rsid w:val="00CD3F02"/>
    <w:rsid w:val="00CD4393"/>
    <w:rsid w:val="00CD4397"/>
    <w:rsid w:val="00CD4C99"/>
    <w:rsid w:val="00CD4D21"/>
    <w:rsid w:val="00CD5999"/>
    <w:rsid w:val="00CD59E4"/>
    <w:rsid w:val="00CD6182"/>
    <w:rsid w:val="00CD79B7"/>
    <w:rsid w:val="00CE00E0"/>
    <w:rsid w:val="00CE057D"/>
    <w:rsid w:val="00CE1644"/>
    <w:rsid w:val="00CE1651"/>
    <w:rsid w:val="00CE1A4D"/>
    <w:rsid w:val="00CE20D8"/>
    <w:rsid w:val="00CE2D56"/>
    <w:rsid w:val="00CE3596"/>
    <w:rsid w:val="00CE412E"/>
    <w:rsid w:val="00CE5241"/>
    <w:rsid w:val="00CE526F"/>
    <w:rsid w:val="00CE730A"/>
    <w:rsid w:val="00CF0072"/>
    <w:rsid w:val="00CF01B5"/>
    <w:rsid w:val="00CF0383"/>
    <w:rsid w:val="00CF0D74"/>
    <w:rsid w:val="00CF0F95"/>
    <w:rsid w:val="00CF108C"/>
    <w:rsid w:val="00CF114A"/>
    <w:rsid w:val="00CF14DB"/>
    <w:rsid w:val="00CF1895"/>
    <w:rsid w:val="00CF2C4D"/>
    <w:rsid w:val="00CF319E"/>
    <w:rsid w:val="00CF33DD"/>
    <w:rsid w:val="00CF37CD"/>
    <w:rsid w:val="00CF3CC3"/>
    <w:rsid w:val="00CF4F5B"/>
    <w:rsid w:val="00CF51C7"/>
    <w:rsid w:val="00CF539D"/>
    <w:rsid w:val="00CF61C4"/>
    <w:rsid w:val="00CF61C6"/>
    <w:rsid w:val="00CF62EF"/>
    <w:rsid w:val="00CF693A"/>
    <w:rsid w:val="00CF6B0E"/>
    <w:rsid w:val="00CF6B0F"/>
    <w:rsid w:val="00CF75FC"/>
    <w:rsid w:val="00D00AAA"/>
    <w:rsid w:val="00D02368"/>
    <w:rsid w:val="00D0605D"/>
    <w:rsid w:val="00D06CB5"/>
    <w:rsid w:val="00D06D15"/>
    <w:rsid w:val="00D07301"/>
    <w:rsid w:val="00D078AD"/>
    <w:rsid w:val="00D0794E"/>
    <w:rsid w:val="00D10998"/>
    <w:rsid w:val="00D111F4"/>
    <w:rsid w:val="00D11594"/>
    <w:rsid w:val="00D11CAC"/>
    <w:rsid w:val="00D130EB"/>
    <w:rsid w:val="00D139CC"/>
    <w:rsid w:val="00D145A9"/>
    <w:rsid w:val="00D148D8"/>
    <w:rsid w:val="00D14E1C"/>
    <w:rsid w:val="00D1543F"/>
    <w:rsid w:val="00D158A6"/>
    <w:rsid w:val="00D15962"/>
    <w:rsid w:val="00D16660"/>
    <w:rsid w:val="00D204C6"/>
    <w:rsid w:val="00D2060F"/>
    <w:rsid w:val="00D20873"/>
    <w:rsid w:val="00D220B9"/>
    <w:rsid w:val="00D23E0C"/>
    <w:rsid w:val="00D24A08"/>
    <w:rsid w:val="00D24E22"/>
    <w:rsid w:val="00D2510C"/>
    <w:rsid w:val="00D255C3"/>
    <w:rsid w:val="00D258BD"/>
    <w:rsid w:val="00D25B50"/>
    <w:rsid w:val="00D25D1B"/>
    <w:rsid w:val="00D25D80"/>
    <w:rsid w:val="00D263D6"/>
    <w:rsid w:val="00D26798"/>
    <w:rsid w:val="00D27080"/>
    <w:rsid w:val="00D2708B"/>
    <w:rsid w:val="00D2718B"/>
    <w:rsid w:val="00D27440"/>
    <w:rsid w:val="00D277DE"/>
    <w:rsid w:val="00D27985"/>
    <w:rsid w:val="00D304AC"/>
    <w:rsid w:val="00D30593"/>
    <w:rsid w:val="00D3065C"/>
    <w:rsid w:val="00D30677"/>
    <w:rsid w:val="00D310A0"/>
    <w:rsid w:val="00D3126A"/>
    <w:rsid w:val="00D314F8"/>
    <w:rsid w:val="00D3279F"/>
    <w:rsid w:val="00D329EF"/>
    <w:rsid w:val="00D33500"/>
    <w:rsid w:val="00D3524C"/>
    <w:rsid w:val="00D35360"/>
    <w:rsid w:val="00D35F38"/>
    <w:rsid w:val="00D36104"/>
    <w:rsid w:val="00D3612B"/>
    <w:rsid w:val="00D36173"/>
    <w:rsid w:val="00D36B6D"/>
    <w:rsid w:val="00D37B05"/>
    <w:rsid w:val="00D37E37"/>
    <w:rsid w:val="00D37F6A"/>
    <w:rsid w:val="00D4003F"/>
    <w:rsid w:val="00D40148"/>
    <w:rsid w:val="00D401BE"/>
    <w:rsid w:val="00D4047D"/>
    <w:rsid w:val="00D40486"/>
    <w:rsid w:val="00D40959"/>
    <w:rsid w:val="00D41892"/>
    <w:rsid w:val="00D4195D"/>
    <w:rsid w:val="00D42DC5"/>
    <w:rsid w:val="00D438E3"/>
    <w:rsid w:val="00D43D59"/>
    <w:rsid w:val="00D43F60"/>
    <w:rsid w:val="00D44098"/>
    <w:rsid w:val="00D44972"/>
    <w:rsid w:val="00D44D31"/>
    <w:rsid w:val="00D4500C"/>
    <w:rsid w:val="00D45BF2"/>
    <w:rsid w:val="00D4692F"/>
    <w:rsid w:val="00D469B0"/>
    <w:rsid w:val="00D46CB5"/>
    <w:rsid w:val="00D47745"/>
    <w:rsid w:val="00D50147"/>
    <w:rsid w:val="00D50951"/>
    <w:rsid w:val="00D50957"/>
    <w:rsid w:val="00D51523"/>
    <w:rsid w:val="00D517FD"/>
    <w:rsid w:val="00D53047"/>
    <w:rsid w:val="00D549C9"/>
    <w:rsid w:val="00D55405"/>
    <w:rsid w:val="00D556F2"/>
    <w:rsid w:val="00D55F96"/>
    <w:rsid w:val="00D56B95"/>
    <w:rsid w:val="00D572D9"/>
    <w:rsid w:val="00D57481"/>
    <w:rsid w:val="00D577FE"/>
    <w:rsid w:val="00D605E3"/>
    <w:rsid w:val="00D61159"/>
    <w:rsid w:val="00D61177"/>
    <w:rsid w:val="00D616C2"/>
    <w:rsid w:val="00D6182D"/>
    <w:rsid w:val="00D62889"/>
    <w:rsid w:val="00D6398C"/>
    <w:rsid w:val="00D63AC6"/>
    <w:rsid w:val="00D64743"/>
    <w:rsid w:val="00D65236"/>
    <w:rsid w:val="00D65425"/>
    <w:rsid w:val="00D65C1E"/>
    <w:rsid w:val="00D67744"/>
    <w:rsid w:val="00D70B21"/>
    <w:rsid w:val="00D70B7D"/>
    <w:rsid w:val="00D70F54"/>
    <w:rsid w:val="00D71110"/>
    <w:rsid w:val="00D71147"/>
    <w:rsid w:val="00D71313"/>
    <w:rsid w:val="00D71529"/>
    <w:rsid w:val="00D7230F"/>
    <w:rsid w:val="00D73571"/>
    <w:rsid w:val="00D74364"/>
    <w:rsid w:val="00D74932"/>
    <w:rsid w:val="00D74DA7"/>
    <w:rsid w:val="00D75531"/>
    <w:rsid w:val="00D75828"/>
    <w:rsid w:val="00D76952"/>
    <w:rsid w:val="00D76E1C"/>
    <w:rsid w:val="00D776D5"/>
    <w:rsid w:val="00D779CA"/>
    <w:rsid w:val="00D77D7B"/>
    <w:rsid w:val="00D8034E"/>
    <w:rsid w:val="00D80393"/>
    <w:rsid w:val="00D809D8"/>
    <w:rsid w:val="00D81431"/>
    <w:rsid w:val="00D81725"/>
    <w:rsid w:val="00D81852"/>
    <w:rsid w:val="00D8288F"/>
    <w:rsid w:val="00D82DD8"/>
    <w:rsid w:val="00D831A1"/>
    <w:rsid w:val="00D835A0"/>
    <w:rsid w:val="00D8380E"/>
    <w:rsid w:val="00D83BE3"/>
    <w:rsid w:val="00D83E98"/>
    <w:rsid w:val="00D85007"/>
    <w:rsid w:val="00D853DB"/>
    <w:rsid w:val="00D856D9"/>
    <w:rsid w:val="00D85C56"/>
    <w:rsid w:val="00D85D08"/>
    <w:rsid w:val="00D85DBF"/>
    <w:rsid w:val="00D8604C"/>
    <w:rsid w:val="00D86B90"/>
    <w:rsid w:val="00D86E6C"/>
    <w:rsid w:val="00D86FB2"/>
    <w:rsid w:val="00D908DD"/>
    <w:rsid w:val="00D90EFF"/>
    <w:rsid w:val="00D9113B"/>
    <w:rsid w:val="00D923A6"/>
    <w:rsid w:val="00D92C96"/>
    <w:rsid w:val="00D93F73"/>
    <w:rsid w:val="00D9432A"/>
    <w:rsid w:val="00D94463"/>
    <w:rsid w:val="00D95250"/>
    <w:rsid w:val="00D96310"/>
    <w:rsid w:val="00D96A89"/>
    <w:rsid w:val="00D96C01"/>
    <w:rsid w:val="00D973ED"/>
    <w:rsid w:val="00D97E12"/>
    <w:rsid w:val="00D97FD3"/>
    <w:rsid w:val="00DA06E5"/>
    <w:rsid w:val="00DA105B"/>
    <w:rsid w:val="00DA129E"/>
    <w:rsid w:val="00DA1E8D"/>
    <w:rsid w:val="00DA2516"/>
    <w:rsid w:val="00DA34B2"/>
    <w:rsid w:val="00DA378C"/>
    <w:rsid w:val="00DA4039"/>
    <w:rsid w:val="00DA431D"/>
    <w:rsid w:val="00DA6160"/>
    <w:rsid w:val="00DA714E"/>
    <w:rsid w:val="00DA767F"/>
    <w:rsid w:val="00DB01C7"/>
    <w:rsid w:val="00DB05EB"/>
    <w:rsid w:val="00DB25C7"/>
    <w:rsid w:val="00DB3C96"/>
    <w:rsid w:val="00DB3F46"/>
    <w:rsid w:val="00DB3FD6"/>
    <w:rsid w:val="00DB4ABE"/>
    <w:rsid w:val="00DB5108"/>
    <w:rsid w:val="00DB6613"/>
    <w:rsid w:val="00DB6810"/>
    <w:rsid w:val="00DB6A6F"/>
    <w:rsid w:val="00DB6C84"/>
    <w:rsid w:val="00DB7059"/>
    <w:rsid w:val="00DB7DA5"/>
    <w:rsid w:val="00DB7E92"/>
    <w:rsid w:val="00DB7EEC"/>
    <w:rsid w:val="00DC09BB"/>
    <w:rsid w:val="00DC1342"/>
    <w:rsid w:val="00DC14C4"/>
    <w:rsid w:val="00DC15D2"/>
    <w:rsid w:val="00DC2A04"/>
    <w:rsid w:val="00DC3586"/>
    <w:rsid w:val="00DC3A82"/>
    <w:rsid w:val="00DC507C"/>
    <w:rsid w:val="00DC5F20"/>
    <w:rsid w:val="00DC638B"/>
    <w:rsid w:val="00DC6A46"/>
    <w:rsid w:val="00DC6AB9"/>
    <w:rsid w:val="00DC6C4A"/>
    <w:rsid w:val="00DC6C59"/>
    <w:rsid w:val="00DD03F9"/>
    <w:rsid w:val="00DD0959"/>
    <w:rsid w:val="00DD0D8E"/>
    <w:rsid w:val="00DD0DA2"/>
    <w:rsid w:val="00DD1AFF"/>
    <w:rsid w:val="00DD1ED4"/>
    <w:rsid w:val="00DD2BC4"/>
    <w:rsid w:val="00DD351E"/>
    <w:rsid w:val="00DD36E9"/>
    <w:rsid w:val="00DD3D24"/>
    <w:rsid w:val="00DD483A"/>
    <w:rsid w:val="00DD5D32"/>
    <w:rsid w:val="00DD5E46"/>
    <w:rsid w:val="00DD6FA8"/>
    <w:rsid w:val="00DD72B3"/>
    <w:rsid w:val="00DD745E"/>
    <w:rsid w:val="00DE0A0B"/>
    <w:rsid w:val="00DE0CC7"/>
    <w:rsid w:val="00DE0EA1"/>
    <w:rsid w:val="00DE1024"/>
    <w:rsid w:val="00DE1035"/>
    <w:rsid w:val="00DE19D5"/>
    <w:rsid w:val="00DE2132"/>
    <w:rsid w:val="00DE2A20"/>
    <w:rsid w:val="00DE32F8"/>
    <w:rsid w:val="00DE3BEE"/>
    <w:rsid w:val="00DE3E1E"/>
    <w:rsid w:val="00DE3E71"/>
    <w:rsid w:val="00DE434B"/>
    <w:rsid w:val="00DE4575"/>
    <w:rsid w:val="00DE46ED"/>
    <w:rsid w:val="00DE50B6"/>
    <w:rsid w:val="00DE6009"/>
    <w:rsid w:val="00DE6BEE"/>
    <w:rsid w:val="00DE75F5"/>
    <w:rsid w:val="00DE7DB5"/>
    <w:rsid w:val="00DE7E9C"/>
    <w:rsid w:val="00DF0609"/>
    <w:rsid w:val="00DF09BE"/>
    <w:rsid w:val="00DF0EFB"/>
    <w:rsid w:val="00DF1147"/>
    <w:rsid w:val="00DF178E"/>
    <w:rsid w:val="00DF1A2C"/>
    <w:rsid w:val="00DF1A98"/>
    <w:rsid w:val="00DF1BC6"/>
    <w:rsid w:val="00DF1EDE"/>
    <w:rsid w:val="00DF24AB"/>
    <w:rsid w:val="00DF26DD"/>
    <w:rsid w:val="00DF2A00"/>
    <w:rsid w:val="00DF2B0A"/>
    <w:rsid w:val="00DF2EFF"/>
    <w:rsid w:val="00DF315D"/>
    <w:rsid w:val="00DF321E"/>
    <w:rsid w:val="00DF35F3"/>
    <w:rsid w:val="00DF3743"/>
    <w:rsid w:val="00DF3B4A"/>
    <w:rsid w:val="00DF3C3B"/>
    <w:rsid w:val="00DF4539"/>
    <w:rsid w:val="00DF4800"/>
    <w:rsid w:val="00DF4BFF"/>
    <w:rsid w:val="00DF4D25"/>
    <w:rsid w:val="00DF57BA"/>
    <w:rsid w:val="00DF64F1"/>
    <w:rsid w:val="00DF6708"/>
    <w:rsid w:val="00DF6B61"/>
    <w:rsid w:val="00DF6BA0"/>
    <w:rsid w:val="00DF754B"/>
    <w:rsid w:val="00E002B6"/>
    <w:rsid w:val="00E00FC8"/>
    <w:rsid w:val="00E019C9"/>
    <w:rsid w:val="00E02CC2"/>
    <w:rsid w:val="00E03729"/>
    <w:rsid w:val="00E03C9E"/>
    <w:rsid w:val="00E046EE"/>
    <w:rsid w:val="00E06C1E"/>
    <w:rsid w:val="00E06E7A"/>
    <w:rsid w:val="00E079C2"/>
    <w:rsid w:val="00E07F21"/>
    <w:rsid w:val="00E10589"/>
    <w:rsid w:val="00E1086A"/>
    <w:rsid w:val="00E112C0"/>
    <w:rsid w:val="00E115DB"/>
    <w:rsid w:val="00E1227D"/>
    <w:rsid w:val="00E1273A"/>
    <w:rsid w:val="00E12827"/>
    <w:rsid w:val="00E14DEC"/>
    <w:rsid w:val="00E153AA"/>
    <w:rsid w:val="00E154B4"/>
    <w:rsid w:val="00E155E6"/>
    <w:rsid w:val="00E15E52"/>
    <w:rsid w:val="00E1601A"/>
    <w:rsid w:val="00E17CE6"/>
    <w:rsid w:val="00E201E3"/>
    <w:rsid w:val="00E20BD2"/>
    <w:rsid w:val="00E211C0"/>
    <w:rsid w:val="00E212FA"/>
    <w:rsid w:val="00E2145F"/>
    <w:rsid w:val="00E218BC"/>
    <w:rsid w:val="00E22A4F"/>
    <w:rsid w:val="00E22BA8"/>
    <w:rsid w:val="00E22D12"/>
    <w:rsid w:val="00E2351D"/>
    <w:rsid w:val="00E23AAA"/>
    <w:rsid w:val="00E23D41"/>
    <w:rsid w:val="00E2407D"/>
    <w:rsid w:val="00E2421F"/>
    <w:rsid w:val="00E248F9"/>
    <w:rsid w:val="00E250B9"/>
    <w:rsid w:val="00E254C2"/>
    <w:rsid w:val="00E2561B"/>
    <w:rsid w:val="00E25963"/>
    <w:rsid w:val="00E25FBC"/>
    <w:rsid w:val="00E26624"/>
    <w:rsid w:val="00E26C51"/>
    <w:rsid w:val="00E26CFC"/>
    <w:rsid w:val="00E27455"/>
    <w:rsid w:val="00E27E28"/>
    <w:rsid w:val="00E27E74"/>
    <w:rsid w:val="00E3019C"/>
    <w:rsid w:val="00E30A4A"/>
    <w:rsid w:val="00E30CED"/>
    <w:rsid w:val="00E30FD9"/>
    <w:rsid w:val="00E321E7"/>
    <w:rsid w:val="00E32C26"/>
    <w:rsid w:val="00E330C7"/>
    <w:rsid w:val="00E333B1"/>
    <w:rsid w:val="00E338DE"/>
    <w:rsid w:val="00E3446B"/>
    <w:rsid w:val="00E3449E"/>
    <w:rsid w:val="00E35C42"/>
    <w:rsid w:val="00E35E81"/>
    <w:rsid w:val="00E35FA1"/>
    <w:rsid w:val="00E3705A"/>
    <w:rsid w:val="00E378AA"/>
    <w:rsid w:val="00E37CFA"/>
    <w:rsid w:val="00E409D6"/>
    <w:rsid w:val="00E413C6"/>
    <w:rsid w:val="00E415BC"/>
    <w:rsid w:val="00E41DA6"/>
    <w:rsid w:val="00E42B8D"/>
    <w:rsid w:val="00E42C97"/>
    <w:rsid w:val="00E43336"/>
    <w:rsid w:val="00E43375"/>
    <w:rsid w:val="00E43AF1"/>
    <w:rsid w:val="00E45BCC"/>
    <w:rsid w:val="00E46861"/>
    <w:rsid w:val="00E46C12"/>
    <w:rsid w:val="00E46C50"/>
    <w:rsid w:val="00E4728D"/>
    <w:rsid w:val="00E50A01"/>
    <w:rsid w:val="00E51B56"/>
    <w:rsid w:val="00E51E5D"/>
    <w:rsid w:val="00E52636"/>
    <w:rsid w:val="00E52786"/>
    <w:rsid w:val="00E53140"/>
    <w:rsid w:val="00E53719"/>
    <w:rsid w:val="00E54FB7"/>
    <w:rsid w:val="00E559A0"/>
    <w:rsid w:val="00E55A35"/>
    <w:rsid w:val="00E55F87"/>
    <w:rsid w:val="00E56CE8"/>
    <w:rsid w:val="00E56E95"/>
    <w:rsid w:val="00E5754D"/>
    <w:rsid w:val="00E57739"/>
    <w:rsid w:val="00E60CB6"/>
    <w:rsid w:val="00E613B7"/>
    <w:rsid w:val="00E61430"/>
    <w:rsid w:val="00E61CA4"/>
    <w:rsid w:val="00E621AB"/>
    <w:rsid w:val="00E62CF5"/>
    <w:rsid w:val="00E63823"/>
    <w:rsid w:val="00E6473F"/>
    <w:rsid w:val="00E652EC"/>
    <w:rsid w:val="00E65747"/>
    <w:rsid w:val="00E658F0"/>
    <w:rsid w:val="00E65C6B"/>
    <w:rsid w:val="00E65D94"/>
    <w:rsid w:val="00E663E0"/>
    <w:rsid w:val="00E664FD"/>
    <w:rsid w:val="00E66803"/>
    <w:rsid w:val="00E66A6B"/>
    <w:rsid w:val="00E6722C"/>
    <w:rsid w:val="00E674E6"/>
    <w:rsid w:val="00E675A6"/>
    <w:rsid w:val="00E67ADE"/>
    <w:rsid w:val="00E7099B"/>
    <w:rsid w:val="00E70CAC"/>
    <w:rsid w:val="00E71EE3"/>
    <w:rsid w:val="00E7229A"/>
    <w:rsid w:val="00E726A3"/>
    <w:rsid w:val="00E72A92"/>
    <w:rsid w:val="00E7314D"/>
    <w:rsid w:val="00E7332B"/>
    <w:rsid w:val="00E73C60"/>
    <w:rsid w:val="00E746E1"/>
    <w:rsid w:val="00E755C8"/>
    <w:rsid w:val="00E769B7"/>
    <w:rsid w:val="00E76F7A"/>
    <w:rsid w:val="00E77158"/>
    <w:rsid w:val="00E77C60"/>
    <w:rsid w:val="00E77D94"/>
    <w:rsid w:val="00E807DA"/>
    <w:rsid w:val="00E808E6"/>
    <w:rsid w:val="00E80EF3"/>
    <w:rsid w:val="00E817AF"/>
    <w:rsid w:val="00E81829"/>
    <w:rsid w:val="00E81D95"/>
    <w:rsid w:val="00E8202E"/>
    <w:rsid w:val="00E821BC"/>
    <w:rsid w:val="00E8228D"/>
    <w:rsid w:val="00E82F61"/>
    <w:rsid w:val="00E82FA3"/>
    <w:rsid w:val="00E83BEE"/>
    <w:rsid w:val="00E83DE5"/>
    <w:rsid w:val="00E84069"/>
    <w:rsid w:val="00E845FC"/>
    <w:rsid w:val="00E85C4C"/>
    <w:rsid w:val="00E8614B"/>
    <w:rsid w:val="00E865D4"/>
    <w:rsid w:val="00E86A22"/>
    <w:rsid w:val="00E87883"/>
    <w:rsid w:val="00E879CD"/>
    <w:rsid w:val="00E90852"/>
    <w:rsid w:val="00E91BAF"/>
    <w:rsid w:val="00E9287A"/>
    <w:rsid w:val="00E933BE"/>
    <w:rsid w:val="00E93411"/>
    <w:rsid w:val="00E93753"/>
    <w:rsid w:val="00E9484D"/>
    <w:rsid w:val="00E95AB3"/>
    <w:rsid w:val="00E95BC0"/>
    <w:rsid w:val="00E95D12"/>
    <w:rsid w:val="00E96C85"/>
    <w:rsid w:val="00E97002"/>
    <w:rsid w:val="00E97720"/>
    <w:rsid w:val="00E97738"/>
    <w:rsid w:val="00EA01BC"/>
    <w:rsid w:val="00EA0364"/>
    <w:rsid w:val="00EA0852"/>
    <w:rsid w:val="00EA0944"/>
    <w:rsid w:val="00EA0FB2"/>
    <w:rsid w:val="00EA0FC3"/>
    <w:rsid w:val="00EA1028"/>
    <w:rsid w:val="00EA278E"/>
    <w:rsid w:val="00EA2CB6"/>
    <w:rsid w:val="00EA2E79"/>
    <w:rsid w:val="00EA5907"/>
    <w:rsid w:val="00EA5FA4"/>
    <w:rsid w:val="00EA6C0E"/>
    <w:rsid w:val="00EA7552"/>
    <w:rsid w:val="00EA7957"/>
    <w:rsid w:val="00EA7C22"/>
    <w:rsid w:val="00EB0572"/>
    <w:rsid w:val="00EB097E"/>
    <w:rsid w:val="00EB0C3C"/>
    <w:rsid w:val="00EB111D"/>
    <w:rsid w:val="00EB16E6"/>
    <w:rsid w:val="00EB1A33"/>
    <w:rsid w:val="00EB1A4F"/>
    <w:rsid w:val="00EB1CB5"/>
    <w:rsid w:val="00EB22F8"/>
    <w:rsid w:val="00EB29C3"/>
    <w:rsid w:val="00EB32BE"/>
    <w:rsid w:val="00EB4105"/>
    <w:rsid w:val="00EB4179"/>
    <w:rsid w:val="00EB43CF"/>
    <w:rsid w:val="00EB51BC"/>
    <w:rsid w:val="00EB56D2"/>
    <w:rsid w:val="00EB5ADD"/>
    <w:rsid w:val="00EB6653"/>
    <w:rsid w:val="00EB6B33"/>
    <w:rsid w:val="00EB6C62"/>
    <w:rsid w:val="00EC0804"/>
    <w:rsid w:val="00EC1242"/>
    <w:rsid w:val="00EC1387"/>
    <w:rsid w:val="00EC1D4E"/>
    <w:rsid w:val="00EC32EA"/>
    <w:rsid w:val="00EC34F6"/>
    <w:rsid w:val="00EC43C7"/>
    <w:rsid w:val="00EC4A7A"/>
    <w:rsid w:val="00EC4BEF"/>
    <w:rsid w:val="00EC4CA6"/>
    <w:rsid w:val="00EC4F18"/>
    <w:rsid w:val="00EC5665"/>
    <w:rsid w:val="00EC5C47"/>
    <w:rsid w:val="00EC77E9"/>
    <w:rsid w:val="00EC7B0B"/>
    <w:rsid w:val="00ED136F"/>
    <w:rsid w:val="00ED2848"/>
    <w:rsid w:val="00ED29DA"/>
    <w:rsid w:val="00ED2C5D"/>
    <w:rsid w:val="00ED31EE"/>
    <w:rsid w:val="00ED3731"/>
    <w:rsid w:val="00ED3A7B"/>
    <w:rsid w:val="00ED43EC"/>
    <w:rsid w:val="00ED4409"/>
    <w:rsid w:val="00ED44DD"/>
    <w:rsid w:val="00ED46BC"/>
    <w:rsid w:val="00ED519C"/>
    <w:rsid w:val="00ED6407"/>
    <w:rsid w:val="00ED6597"/>
    <w:rsid w:val="00ED75BC"/>
    <w:rsid w:val="00ED7A56"/>
    <w:rsid w:val="00ED7DBE"/>
    <w:rsid w:val="00ED7FC7"/>
    <w:rsid w:val="00EE122F"/>
    <w:rsid w:val="00EE132F"/>
    <w:rsid w:val="00EE183C"/>
    <w:rsid w:val="00EE1E14"/>
    <w:rsid w:val="00EE21A7"/>
    <w:rsid w:val="00EE2DD1"/>
    <w:rsid w:val="00EE49AA"/>
    <w:rsid w:val="00EE4A6E"/>
    <w:rsid w:val="00EE4D78"/>
    <w:rsid w:val="00EE5822"/>
    <w:rsid w:val="00EE6048"/>
    <w:rsid w:val="00EE63A1"/>
    <w:rsid w:val="00EE71E3"/>
    <w:rsid w:val="00EE7597"/>
    <w:rsid w:val="00EE76A9"/>
    <w:rsid w:val="00EF015B"/>
    <w:rsid w:val="00EF0C76"/>
    <w:rsid w:val="00EF0F93"/>
    <w:rsid w:val="00EF109F"/>
    <w:rsid w:val="00EF181E"/>
    <w:rsid w:val="00EF18CC"/>
    <w:rsid w:val="00EF376E"/>
    <w:rsid w:val="00EF3992"/>
    <w:rsid w:val="00EF3A28"/>
    <w:rsid w:val="00EF403E"/>
    <w:rsid w:val="00EF4455"/>
    <w:rsid w:val="00EF6D23"/>
    <w:rsid w:val="00EF753F"/>
    <w:rsid w:val="00EF7A05"/>
    <w:rsid w:val="00EF7AF8"/>
    <w:rsid w:val="00F00806"/>
    <w:rsid w:val="00F01D47"/>
    <w:rsid w:val="00F02234"/>
    <w:rsid w:val="00F029EF"/>
    <w:rsid w:val="00F02A76"/>
    <w:rsid w:val="00F03037"/>
    <w:rsid w:val="00F037FC"/>
    <w:rsid w:val="00F0396F"/>
    <w:rsid w:val="00F04507"/>
    <w:rsid w:val="00F0467E"/>
    <w:rsid w:val="00F047BB"/>
    <w:rsid w:val="00F04D2E"/>
    <w:rsid w:val="00F074EF"/>
    <w:rsid w:val="00F07887"/>
    <w:rsid w:val="00F078EC"/>
    <w:rsid w:val="00F10042"/>
    <w:rsid w:val="00F11009"/>
    <w:rsid w:val="00F111EF"/>
    <w:rsid w:val="00F11F74"/>
    <w:rsid w:val="00F12875"/>
    <w:rsid w:val="00F12D41"/>
    <w:rsid w:val="00F12E11"/>
    <w:rsid w:val="00F138DE"/>
    <w:rsid w:val="00F14F70"/>
    <w:rsid w:val="00F15632"/>
    <w:rsid w:val="00F16B50"/>
    <w:rsid w:val="00F16BEF"/>
    <w:rsid w:val="00F17A8C"/>
    <w:rsid w:val="00F17B9A"/>
    <w:rsid w:val="00F20399"/>
    <w:rsid w:val="00F21683"/>
    <w:rsid w:val="00F21944"/>
    <w:rsid w:val="00F21F45"/>
    <w:rsid w:val="00F22BC2"/>
    <w:rsid w:val="00F22E79"/>
    <w:rsid w:val="00F23452"/>
    <w:rsid w:val="00F23519"/>
    <w:rsid w:val="00F2375C"/>
    <w:rsid w:val="00F24F9D"/>
    <w:rsid w:val="00F25289"/>
    <w:rsid w:val="00F25B23"/>
    <w:rsid w:val="00F25D43"/>
    <w:rsid w:val="00F25D83"/>
    <w:rsid w:val="00F265D6"/>
    <w:rsid w:val="00F27030"/>
    <w:rsid w:val="00F27628"/>
    <w:rsid w:val="00F30502"/>
    <w:rsid w:val="00F315FB"/>
    <w:rsid w:val="00F31D97"/>
    <w:rsid w:val="00F3201F"/>
    <w:rsid w:val="00F32A25"/>
    <w:rsid w:val="00F32D18"/>
    <w:rsid w:val="00F33095"/>
    <w:rsid w:val="00F33F9B"/>
    <w:rsid w:val="00F34750"/>
    <w:rsid w:val="00F351D5"/>
    <w:rsid w:val="00F35537"/>
    <w:rsid w:val="00F36F27"/>
    <w:rsid w:val="00F374BC"/>
    <w:rsid w:val="00F379BA"/>
    <w:rsid w:val="00F40948"/>
    <w:rsid w:val="00F40CF2"/>
    <w:rsid w:val="00F4231D"/>
    <w:rsid w:val="00F42CE6"/>
    <w:rsid w:val="00F430A4"/>
    <w:rsid w:val="00F442DD"/>
    <w:rsid w:val="00F444BE"/>
    <w:rsid w:val="00F448C5"/>
    <w:rsid w:val="00F448FD"/>
    <w:rsid w:val="00F44FA3"/>
    <w:rsid w:val="00F4588E"/>
    <w:rsid w:val="00F4594F"/>
    <w:rsid w:val="00F461D6"/>
    <w:rsid w:val="00F46879"/>
    <w:rsid w:val="00F4689F"/>
    <w:rsid w:val="00F47F27"/>
    <w:rsid w:val="00F50609"/>
    <w:rsid w:val="00F5108D"/>
    <w:rsid w:val="00F5211D"/>
    <w:rsid w:val="00F526D3"/>
    <w:rsid w:val="00F52CCD"/>
    <w:rsid w:val="00F5396A"/>
    <w:rsid w:val="00F53D88"/>
    <w:rsid w:val="00F55C05"/>
    <w:rsid w:val="00F55DB0"/>
    <w:rsid w:val="00F55E51"/>
    <w:rsid w:val="00F55F7D"/>
    <w:rsid w:val="00F56A7C"/>
    <w:rsid w:val="00F56C62"/>
    <w:rsid w:val="00F575E1"/>
    <w:rsid w:val="00F57AB6"/>
    <w:rsid w:val="00F57F31"/>
    <w:rsid w:val="00F60046"/>
    <w:rsid w:val="00F60354"/>
    <w:rsid w:val="00F61B81"/>
    <w:rsid w:val="00F62370"/>
    <w:rsid w:val="00F62651"/>
    <w:rsid w:val="00F62966"/>
    <w:rsid w:val="00F629A7"/>
    <w:rsid w:val="00F63008"/>
    <w:rsid w:val="00F633FD"/>
    <w:rsid w:val="00F64339"/>
    <w:rsid w:val="00F656CC"/>
    <w:rsid w:val="00F666E0"/>
    <w:rsid w:val="00F66A5B"/>
    <w:rsid w:val="00F66F39"/>
    <w:rsid w:val="00F6722B"/>
    <w:rsid w:val="00F67ECF"/>
    <w:rsid w:val="00F70115"/>
    <w:rsid w:val="00F704FB"/>
    <w:rsid w:val="00F70F46"/>
    <w:rsid w:val="00F70FE8"/>
    <w:rsid w:val="00F71185"/>
    <w:rsid w:val="00F716AB"/>
    <w:rsid w:val="00F71B6C"/>
    <w:rsid w:val="00F71C02"/>
    <w:rsid w:val="00F7242E"/>
    <w:rsid w:val="00F72561"/>
    <w:rsid w:val="00F73AB0"/>
    <w:rsid w:val="00F7470A"/>
    <w:rsid w:val="00F74E0E"/>
    <w:rsid w:val="00F75A17"/>
    <w:rsid w:val="00F7627B"/>
    <w:rsid w:val="00F7632A"/>
    <w:rsid w:val="00F765CC"/>
    <w:rsid w:val="00F76BEC"/>
    <w:rsid w:val="00F76C83"/>
    <w:rsid w:val="00F803B1"/>
    <w:rsid w:val="00F81792"/>
    <w:rsid w:val="00F833D6"/>
    <w:rsid w:val="00F8369F"/>
    <w:rsid w:val="00F83731"/>
    <w:rsid w:val="00F84144"/>
    <w:rsid w:val="00F846C6"/>
    <w:rsid w:val="00F85B45"/>
    <w:rsid w:val="00F86CF5"/>
    <w:rsid w:val="00F8706C"/>
    <w:rsid w:val="00F87402"/>
    <w:rsid w:val="00F8779F"/>
    <w:rsid w:val="00F9035D"/>
    <w:rsid w:val="00F90F4B"/>
    <w:rsid w:val="00F924BB"/>
    <w:rsid w:val="00F938F7"/>
    <w:rsid w:val="00F93F63"/>
    <w:rsid w:val="00F93FFC"/>
    <w:rsid w:val="00F945C8"/>
    <w:rsid w:val="00F946DC"/>
    <w:rsid w:val="00F96630"/>
    <w:rsid w:val="00F96AB5"/>
    <w:rsid w:val="00F9797D"/>
    <w:rsid w:val="00F97C09"/>
    <w:rsid w:val="00FA1465"/>
    <w:rsid w:val="00FA1875"/>
    <w:rsid w:val="00FA1E38"/>
    <w:rsid w:val="00FA2499"/>
    <w:rsid w:val="00FA24E9"/>
    <w:rsid w:val="00FA2B8B"/>
    <w:rsid w:val="00FA3656"/>
    <w:rsid w:val="00FA3A98"/>
    <w:rsid w:val="00FA40F0"/>
    <w:rsid w:val="00FA4267"/>
    <w:rsid w:val="00FA460E"/>
    <w:rsid w:val="00FA49BC"/>
    <w:rsid w:val="00FA52DD"/>
    <w:rsid w:val="00FA5F3C"/>
    <w:rsid w:val="00FA65B5"/>
    <w:rsid w:val="00FA685A"/>
    <w:rsid w:val="00FA6C04"/>
    <w:rsid w:val="00FA74C3"/>
    <w:rsid w:val="00FA779C"/>
    <w:rsid w:val="00FB083F"/>
    <w:rsid w:val="00FB0FB3"/>
    <w:rsid w:val="00FB1064"/>
    <w:rsid w:val="00FB1EDD"/>
    <w:rsid w:val="00FB1F89"/>
    <w:rsid w:val="00FB20EC"/>
    <w:rsid w:val="00FB23D2"/>
    <w:rsid w:val="00FB2FE5"/>
    <w:rsid w:val="00FB3191"/>
    <w:rsid w:val="00FB3478"/>
    <w:rsid w:val="00FB366E"/>
    <w:rsid w:val="00FB3BF3"/>
    <w:rsid w:val="00FB3FD3"/>
    <w:rsid w:val="00FB4576"/>
    <w:rsid w:val="00FB4BC5"/>
    <w:rsid w:val="00FB5BF5"/>
    <w:rsid w:val="00FB5FD6"/>
    <w:rsid w:val="00FB6AFB"/>
    <w:rsid w:val="00FB73B3"/>
    <w:rsid w:val="00FB74FB"/>
    <w:rsid w:val="00FB77F7"/>
    <w:rsid w:val="00FC0A66"/>
    <w:rsid w:val="00FC0F14"/>
    <w:rsid w:val="00FC173A"/>
    <w:rsid w:val="00FC2EE4"/>
    <w:rsid w:val="00FC3442"/>
    <w:rsid w:val="00FC3495"/>
    <w:rsid w:val="00FC3973"/>
    <w:rsid w:val="00FC3B1B"/>
    <w:rsid w:val="00FC3C2F"/>
    <w:rsid w:val="00FC3D82"/>
    <w:rsid w:val="00FC4A83"/>
    <w:rsid w:val="00FC4FF7"/>
    <w:rsid w:val="00FC6197"/>
    <w:rsid w:val="00FC63D3"/>
    <w:rsid w:val="00FC6533"/>
    <w:rsid w:val="00FC65B1"/>
    <w:rsid w:val="00FC685B"/>
    <w:rsid w:val="00FC6D1E"/>
    <w:rsid w:val="00FC7CA5"/>
    <w:rsid w:val="00FC7DBE"/>
    <w:rsid w:val="00FD0001"/>
    <w:rsid w:val="00FD05AA"/>
    <w:rsid w:val="00FD164C"/>
    <w:rsid w:val="00FD2ACF"/>
    <w:rsid w:val="00FD2B39"/>
    <w:rsid w:val="00FD3608"/>
    <w:rsid w:val="00FD3876"/>
    <w:rsid w:val="00FD4186"/>
    <w:rsid w:val="00FD4E5F"/>
    <w:rsid w:val="00FD51B3"/>
    <w:rsid w:val="00FD5515"/>
    <w:rsid w:val="00FD55ED"/>
    <w:rsid w:val="00FD5784"/>
    <w:rsid w:val="00FD58C3"/>
    <w:rsid w:val="00FD5BCE"/>
    <w:rsid w:val="00FD6612"/>
    <w:rsid w:val="00FD6DEA"/>
    <w:rsid w:val="00FD70D3"/>
    <w:rsid w:val="00FD7C45"/>
    <w:rsid w:val="00FD7D23"/>
    <w:rsid w:val="00FD7E33"/>
    <w:rsid w:val="00FE04DB"/>
    <w:rsid w:val="00FE09A9"/>
    <w:rsid w:val="00FE0CF3"/>
    <w:rsid w:val="00FE1C93"/>
    <w:rsid w:val="00FE2A51"/>
    <w:rsid w:val="00FE2BC4"/>
    <w:rsid w:val="00FE2F45"/>
    <w:rsid w:val="00FE3829"/>
    <w:rsid w:val="00FE4091"/>
    <w:rsid w:val="00FE59F0"/>
    <w:rsid w:val="00FE5D13"/>
    <w:rsid w:val="00FE6067"/>
    <w:rsid w:val="00FE6307"/>
    <w:rsid w:val="00FF06AB"/>
    <w:rsid w:val="00FF168F"/>
    <w:rsid w:val="00FF1776"/>
    <w:rsid w:val="00FF2123"/>
    <w:rsid w:val="00FF3158"/>
    <w:rsid w:val="00FF3B41"/>
    <w:rsid w:val="00FF428B"/>
    <w:rsid w:val="00FF443C"/>
    <w:rsid w:val="00FF4AE2"/>
    <w:rsid w:val="00FF61C6"/>
    <w:rsid w:val="00FF6A8B"/>
    <w:rsid w:val="00FF6A9C"/>
    <w:rsid w:val="00FF6C7F"/>
    <w:rsid w:val="00FF7CD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7E041"/>
  <w15:chartTrackingRefBased/>
  <w15:docId w15:val="{F3940B37-85B2-4089-9DA3-67A68379C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D78"/>
  </w:style>
  <w:style w:type="paragraph" w:styleId="Heading3">
    <w:name w:val="heading 3"/>
    <w:basedOn w:val="Normal"/>
    <w:link w:val="Heading3Char"/>
    <w:uiPriority w:val="9"/>
    <w:semiHidden/>
    <w:unhideWhenUsed/>
    <w:qFormat/>
    <w:rsid w:val="00A74518"/>
    <w:pPr>
      <w:spacing w:after="0" w:line="300" w:lineRule="auto"/>
      <w:outlineLvl w:val="2"/>
    </w:pPr>
    <w:rPr>
      <w:rFonts w:ascii="Helvetica" w:hAnsi="Helvetica" w:cs="Helvetica"/>
      <w:b/>
      <w:bCs/>
      <w:color w:val="202020"/>
      <w:sz w:val="30"/>
      <w:szCs w:val="3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5D7A"/>
    <w:pPr>
      <w:spacing w:after="0" w:line="240" w:lineRule="auto"/>
      <w:ind w:left="720"/>
      <w:contextualSpacing/>
    </w:pPr>
    <w:rPr>
      <w:rFonts w:ascii="Calibri" w:hAnsi="Calibri" w:cs="Calibri"/>
      <w:lang w:eastAsia="en-GB"/>
    </w:rPr>
  </w:style>
  <w:style w:type="paragraph" w:styleId="NoSpacing">
    <w:name w:val="No Spacing"/>
    <w:uiPriority w:val="1"/>
    <w:qFormat/>
    <w:rsid w:val="009B5D7A"/>
    <w:pPr>
      <w:spacing w:after="0" w:line="240" w:lineRule="auto"/>
    </w:pPr>
    <w:rPr>
      <w:rFonts w:ascii="Calibri" w:eastAsia="Calibri" w:hAnsi="Calibri" w:cs="Times New Roman"/>
    </w:rPr>
  </w:style>
  <w:style w:type="paragraph" w:customStyle="1" w:styleId="xxmsonormal">
    <w:name w:val="x_xmsonormal"/>
    <w:basedOn w:val="Normal"/>
    <w:rsid w:val="009B5D7A"/>
    <w:pPr>
      <w:spacing w:after="0" w:line="240" w:lineRule="auto"/>
    </w:pPr>
    <w:rPr>
      <w:rFonts w:ascii="Times New Roman" w:hAnsi="Times New Roman" w:cs="Times New Roman"/>
      <w:sz w:val="24"/>
      <w:szCs w:val="24"/>
      <w:lang w:eastAsia="en-GB"/>
    </w:rPr>
  </w:style>
  <w:style w:type="character" w:styleId="Hyperlink">
    <w:name w:val="Hyperlink"/>
    <w:basedOn w:val="DefaultParagraphFont"/>
    <w:uiPriority w:val="99"/>
    <w:unhideWhenUsed/>
    <w:rsid w:val="009B5D7A"/>
    <w:rPr>
      <w:color w:val="0563C1"/>
      <w:u w:val="single"/>
    </w:rPr>
  </w:style>
  <w:style w:type="paragraph" w:customStyle="1" w:styleId="xmsonormal">
    <w:name w:val="x_msonormal"/>
    <w:basedOn w:val="Normal"/>
    <w:rsid w:val="0026495F"/>
    <w:pPr>
      <w:spacing w:after="0" w:line="240" w:lineRule="auto"/>
    </w:pPr>
    <w:rPr>
      <w:rFonts w:ascii="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26495F"/>
    <w:rPr>
      <w:color w:val="954F72" w:themeColor="followedHyperlink"/>
      <w:u w:val="single"/>
    </w:rPr>
  </w:style>
  <w:style w:type="character" w:styleId="UnresolvedMention">
    <w:name w:val="Unresolved Mention"/>
    <w:basedOn w:val="DefaultParagraphFont"/>
    <w:uiPriority w:val="99"/>
    <w:semiHidden/>
    <w:unhideWhenUsed/>
    <w:rsid w:val="008D6309"/>
    <w:rPr>
      <w:color w:val="605E5C"/>
      <w:shd w:val="clear" w:color="auto" w:fill="E1DFDD"/>
    </w:rPr>
  </w:style>
  <w:style w:type="paragraph" w:styleId="Header">
    <w:name w:val="header"/>
    <w:basedOn w:val="Normal"/>
    <w:link w:val="HeaderChar"/>
    <w:uiPriority w:val="99"/>
    <w:unhideWhenUsed/>
    <w:rsid w:val="00D86B90"/>
    <w:pPr>
      <w:tabs>
        <w:tab w:val="center" w:pos="4513"/>
        <w:tab w:val="right" w:pos="9026"/>
      </w:tabs>
      <w:spacing w:after="200" w:line="276" w:lineRule="auto"/>
    </w:pPr>
    <w:rPr>
      <w:rFonts w:ascii="Calibri" w:eastAsia="Calibri" w:hAnsi="Calibri" w:cs="Times New Roman"/>
      <w:lang w:val="x-none"/>
    </w:rPr>
  </w:style>
  <w:style w:type="character" w:customStyle="1" w:styleId="HeaderChar">
    <w:name w:val="Header Char"/>
    <w:basedOn w:val="DefaultParagraphFont"/>
    <w:link w:val="Header"/>
    <w:uiPriority w:val="99"/>
    <w:rsid w:val="00D86B90"/>
    <w:rPr>
      <w:rFonts w:ascii="Calibri" w:eastAsia="Calibri" w:hAnsi="Calibri" w:cs="Times New Roman"/>
      <w:lang w:val="x-none"/>
    </w:rPr>
  </w:style>
  <w:style w:type="character" w:customStyle="1" w:styleId="nodemodules--msteams-bridges-components-transcript-dist-es-src-transcripttranscripttextwhenenabledediting--2kco3">
    <w:name w:val="node_modules--msteams-bridges-components-transcript-dist-es-src-transcript__transcripttextwhenenabledediting--2kco3"/>
    <w:basedOn w:val="DefaultParagraphFont"/>
    <w:rsid w:val="00840874"/>
  </w:style>
  <w:style w:type="character" w:customStyle="1" w:styleId="nodemodules--msteams-bridges-components-transcript-dist-es-src-transcripttranscriptname--tr0gk">
    <w:name w:val="node_modules--msteams-bridges-components-transcript-dist-es-src-transcript__transcriptname--tr0gk"/>
    <w:basedOn w:val="DefaultParagraphFont"/>
    <w:rsid w:val="00840874"/>
  </w:style>
  <w:style w:type="character" w:customStyle="1" w:styleId="nodemodules--msteams-bridges-components-transcript-dist-es-src-transcripttranscripttimestamp--1dqyz">
    <w:name w:val="node_modules--msteams-bridges-components-transcript-dist-es-src-transcript__transcripttimestamp--1dqyz"/>
    <w:basedOn w:val="DefaultParagraphFont"/>
    <w:rsid w:val="00840874"/>
  </w:style>
  <w:style w:type="paragraph" w:customStyle="1" w:styleId="itemdisplayname-243">
    <w:name w:val="itemdisplayname-243"/>
    <w:basedOn w:val="Normal"/>
    <w:rsid w:val="00A1083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ventspeakername-238">
    <w:name w:val="eventspeakername-238"/>
    <w:basedOn w:val="Normal"/>
    <w:rsid w:val="009C265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A74518"/>
    <w:rPr>
      <w:rFonts w:ascii="Helvetica" w:hAnsi="Helvetica" w:cs="Helvetica"/>
      <w:b/>
      <w:bCs/>
      <w:color w:val="202020"/>
      <w:sz w:val="30"/>
      <w:szCs w:val="30"/>
      <w:lang w:eastAsia="en-GB"/>
    </w:rPr>
  </w:style>
  <w:style w:type="character" w:styleId="Strong">
    <w:name w:val="Strong"/>
    <w:basedOn w:val="DefaultParagraphFont"/>
    <w:uiPriority w:val="22"/>
    <w:qFormat/>
    <w:rsid w:val="00A74518"/>
    <w:rPr>
      <w:b/>
      <w:bCs/>
    </w:rPr>
  </w:style>
  <w:style w:type="paragraph" w:styleId="NormalWeb">
    <w:name w:val="Normal (Web)"/>
    <w:basedOn w:val="Normal"/>
    <w:uiPriority w:val="99"/>
    <w:semiHidden/>
    <w:unhideWhenUsed/>
    <w:rsid w:val="00E409D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050171"/>
    <w:rPr>
      <w:i/>
      <w:iCs/>
    </w:rPr>
  </w:style>
  <w:style w:type="character" w:customStyle="1" w:styleId="ui-provider">
    <w:name w:val="ui-provider"/>
    <w:basedOn w:val="DefaultParagraphFont"/>
    <w:rsid w:val="005E5139"/>
  </w:style>
  <w:style w:type="paragraph" w:customStyle="1" w:styleId="Strong1">
    <w:name w:val="Strong1"/>
    <w:qFormat/>
    <w:rsid w:val="00160CAC"/>
    <w:pPr>
      <w:spacing w:after="0" w:line="240" w:lineRule="auto"/>
    </w:pPr>
    <w:rPr>
      <w:rFonts w:ascii="Times New Roman" w:eastAsia="Times New Roman" w:hAnsi="Times New Roman" w:cs="Times New Roman"/>
      <w:b/>
      <w:bCs/>
      <w:sz w:val="20"/>
      <w:szCs w:val="20"/>
      <w:lang w:eastAsia="en-GB"/>
    </w:rPr>
  </w:style>
  <w:style w:type="paragraph" w:styleId="Revision">
    <w:name w:val="Revision"/>
    <w:hidden/>
    <w:uiPriority w:val="99"/>
    <w:semiHidden/>
    <w:rsid w:val="00D36B6D"/>
    <w:pPr>
      <w:spacing w:after="0" w:line="240" w:lineRule="auto"/>
    </w:pPr>
  </w:style>
  <w:style w:type="paragraph" w:customStyle="1" w:styleId="pf0">
    <w:name w:val="pf0"/>
    <w:basedOn w:val="Normal"/>
    <w:rsid w:val="004156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15685"/>
    <w:rPr>
      <w:rFonts w:ascii="Consolas" w:hAnsi="Consolas" w:hint="default"/>
      <w:sz w:val="22"/>
      <w:szCs w:val="22"/>
    </w:rPr>
  </w:style>
  <w:style w:type="character" w:customStyle="1" w:styleId="cf11">
    <w:name w:val="cf11"/>
    <w:basedOn w:val="DefaultParagraphFont"/>
    <w:rsid w:val="00915831"/>
    <w:rPr>
      <w:rFonts w:ascii="Consolas" w:hAnsi="Consolas"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67479">
      <w:bodyDiv w:val="1"/>
      <w:marLeft w:val="0"/>
      <w:marRight w:val="0"/>
      <w:marTop w:val="0"/>
      <w:marBottom w:val="0"/>
      <w:divBdr>
        <w:top w:val="none" w:sz="0" w:space="0" w:color="auto"/>
        <w:left w:val="none" w:sz="0" w:space="0" w:color="auto"/>
        <w:bottom w:val="none" w:sz="0" w:space="0" w:color="auto"/>
        <w:right w:val="none" w:sz="0" w:space="0" w:color="auto"/>
      </w:divBdr>
      <w:divsChild>
        <w:div w:id="311065499">
          <w:marLeft w:val="446"/>
          <w:marRight w:val="0"/>
          <w:marTop w:val="0"/>
          <w:marBottom w:val="0"/>
          <w:divBdr>
            <w:top w:val="none" w:sz="0" w:space="0" w:color="auto"/>
            <w:left w:val="none" w:sz="0" w:space="0" w:color="auto"/>
            <w:bottom w:val="none" w:sz="0" w:space="0" w:color="auto"/>
            <w:right w:val="none" w:sz="0" w:space="0" w:color="auto"/>
          </w:divBdr>
        </w:div>
        <w:div w:id="2127038074">
          <w:marLeft w:val="446"/>
          <w:marRight w:val="0"/>
          <w:marTop w:val="0"/>
          <w:marBottom w:val="0"/>
          <w:divBdr>
            <w:top w:val="none" w:sz="0" w:space="0" w:color="auto"/>
            <w:left w:val="none" w:sz="0" w:space="0" w:color="auto"/>
            <w:bottom w:val="none" w:sz="0" w:space="0" w:color="auto"/>
            <w:right w:val="none" w:sz="0" w:space="0" w:color="auto"/>
          </w:divBdr>
        </w:div>
        <w:div w:id="287587649">
          <w:marLeft w:val="446"/>
          <w:marRight w:val="0"/>
          <w:marTop w:val="0"/>
          <w:marBottom w:val="0"/>
          <w:divBdr>
            <w:top w:val="none" w:sz="0" w:space="0" w:color="auto"/>
            <w:left w:val="none" w:sz="0" w:space="0" w:color="auto"/>
            <w:bottom w:val="none" w:sz="0" w:space="0" w:color="auto"/>
            <w:right w:val="none" w:sz="0" w:space="0" w:color="auto"/>
          </w:divBdr>
        </w:div>
        <w:div w:id="1954051923">
          <w:marLeft w:val="446"/>
          <w:marRight w:val="0"/>
          <w:marTop w:val="0"/>
          <w:marBottom w:val="0"/>
          <w:divBdr>
            <w:top w:val="none" w:sz="0" w:space="0" w:color="auto"/>
            <w:left w:val="none" w:sz="0" w:space="0" w:color="auto"/>
            <w:bottom w:val="none" w:sz="0" w:space="0" w:color="auto"/>
            <w:right w:val="none" w:sz="0" w:space="0" w:color="auto"/>
          </w:divBdr>
        </w:div>
        <w:div w:id="1850756311">
          <w:marLeft w:val="446"/>
          <w:marRight w:val="0"/>
          <w:marTop w:val="0"/>
          <w:marBottom w:val="0"/>
          <w:divBdr>
            <w:top w:val="none" w:sz="0" w:space="0" w:color="auto"/>
            <w:left w:val="none" w:sz="0" w:space="0" w:color="auto"/>
            <w:bottom w:val="none" w:sz="0" w:space="0" w:color="auto"/>
            <w:right w:val="none" w:sz="0" w:space="0" w:color="auto"/>
          </w:divBdr>
        </w:div>
      </w:divsChild>
    </w:div>
    <w:div w:id="116459308">
      <w:bodyDiv w:val="1"/>
      <w:marLeft w:val="0"/>
      <w:marRight w:val="0"/>
      <w:marTop w:val="0"/>
      <w:marBottom w:val="0"/>
      <w:divBdr>
        <w:top w:val="none" w:sz="0" w:space="0" w:color="auto"/>
        <w:left w:val="none" w:sz="0" w:space="0" w:color="auto"/>
        <w:bottom w:val="none" w:sz="0" w:space="0" w:color="auto"/>
        <w:right w:val="none" w:sz="0" w:space="0" w:color="auto"/>
      </w:divBdr>
    </w:div>
    <w:div w:id="159733127">
      <w:bodyDiv w:val="1"/>
      <w:marLeft w:val="0"/>
      <w:marRight w:val="0"/>
      <w:marTop w:val="0"/>
      <w:marBottom w:val="0"/>
      <w:divBdr>
        <w:top w:val="none" w:sz="0" w:space="0" w:color="auto"/>
        <w:left w:val="none" w:sz="0" w:space="0" w:color="auto"/>
        <w:bottom w:val="none" w:sz="0" w:space="0" w:color="auto"/>
        <w:right w:val="none" w:sz="0" w:space="0" w:color="auto"/>
      </w:divBdr>
    </w:div>
    <w:div w:id="216357994">
      <w:bodyDiv w:val="1"/>
      <w:marLeft w:val="0"/>
      <w:marRight w:val="0"/>
      <w:marTop w:val="0"/>
      <w:marBottom w:val="0"/>
      <w:divBdr>
        <w:top w:val="none" w:sz="0" w:space="0" w:color="auto"/>
        <w:left w:val="none" w:sz="0" w:space="0" w:color="auto"/>
        <w:bottom w:val="none" w:sz="0" w:space="0" w:color="auto"/>
        <w:right w:val="none" w:sz="0" w:space="0" w:color="auto"/>
      </w:divBdr>
    </w:div>
    <w:div w:id="294066925">
      <w:bodyDiv w:val="1"/>
      <w:marLeft w:val="0"/>
      <w:marRight w:val="0"/>
      <w:marTop w:val="0"/>
      <w:marBottom w:val="0"/>
      <w:divBdr>
        <w:top w:val="none" w:sz="0" w:space="0" w:color="auto"/>
        <w:left w:val="none" w:sz="0" w:space="0" w:color="auto"/>
        <w:bottom w:val="none" w:sz="0" w:space="0" w:color="auto"/>
        <w:right w:val="none" w:sz="0" w:space="0" w:color="auto"/>
      </w:divBdr>
    </w:div>
    <w:div w:id="294338104">
      <w:bodyDiv w:val="1"/>
      <w:marLeft w:val="0"/>
      <w:marRight w:val="0"/>
      <w:marTop w:val="0"/>
      <w:marBottom w:val="0"/>
      <w:divBdr>
        <w:top w:val="none" w:sz="0" w:space="0" w:color="auto"/>
        <w:left w:val="none" w:sz="0" w:space="0" w:color="auto"/>
        <w:bottom w:val="none" w:sz="0" w:space="0" w:color="auto"/>
        <w:right w:val="none" w:sz="0" w:space="0" w:color="auto"/>
      </w:divBdr>
    </w:div>
    <w:div w:id="360056481">
      <w:bodyDiv w:val="1"/>
      <w:marLeft w:val="0"/>
      <w:marRight w:val="0"/>
      <w:marTop w:val="0"/>
      <w:marBottom w:val="0"/>
      <w:divBdr>
        <w:top w:val="none" w:sz="0" w:space="0" w:color="auto"/>
        <w:left w:val="none" w:sz="0" w:space="0" w:color="auto"/>
        <w:bottom w:val="none" w:sz="0" w:space="0" w:color="auto"/>
        <w:right w:val="none" w:sz="0" w:space="0" w:color="auto"/>
      </w:divBdr>
    </w:div>
    <w:div w:id="393550359">
      <w:bodyDiv w:val="1"/>
      <w:marLeft w:val="0"/>
      <w:marRight w:val="0"/>
      <w:marTop w:val="0"/>
      <w:marBottom w:val="0"/>
      <w:divBdr>
        <w:top w:val="none" w:sz="0" w:space="0" w:color="auto"/>
        <w:left w:val="none" w:sz="0" w:space="0" w:color="auto"/>
        <w:bottom w:val="none" w:sz="0" w:space="0" w:color="auto"/>
        <w:right w:val="none" w:sz="0" w:space="0" w:color="auto"/>
      </w:divBdr>
    </w:div>
    <w:div w:id="480192062">
      <w:bodyDiv w:val="1"/>
      <w:marLeft w:val="0"/>
      <w:marRight w:val="0"/>
      <w:marTop w:val="0"/>
      <w:marBottom w:val="0"/>
      <w:divBdr>
        <w:top w:val="none" w:sz="0" w:space="0" w:color="auto"/>
        <w:left w:val="none" w:sz="0" w:space="0" w:color="auto"/>
        <w:bottom w:val="none" w:sz="0" w:space="0" w:color="auto"/>
        <w:right w:val="none" w:sz="0" w:space="0" w:color="auto"/>
      </w:divBdr>
      <w:divsChild>
        <w:div w:id="108278522">
          <w:marLeft w:val="547"/>
          <w:marRight w:val="0"/>
          <w:marTop w:val="0"/>
          <w:marBottom w:val="0"/>
          <w:divBdr>
            <w:top w:val="none" w:sz="0" w:space="0" w:color="auto"/>
            <w:left w:val="none" w:sz="0" w:space="0" w:color="auto"/>
            <w:bottom w:val="none" w:sz="0" w:space="0" w:color="auto"/>
            <w:right w:val="none" w:sz="0" w:space="0" w:color="auto"/>
          </w:divBdr>
        </w:div>
        <w:div w:id="115373855">
          <w:marLeft w:val="547"/>
          <w:marRight w:val="0"/>
          <w:marTop w:val="0"/>
          <w:marBottom w:val="0"/>
          <w:divBdr>
            <w:top w:val="none" w:sz="0" w:space="0" w:color="auto"/>
            <w:left w:val="none" w:sz="0" w:space="0" w:color="auto"/>
            <w:bottom w:val="none" w:sz="0" w:space="0" w:color="auto"/>
            <w:right w:val="none" w:sz="0" w:space="0" w:color="auto"/>
          </w:divBdr>
        </w:div>
        <w:div w:id="217398170">
          <w:marLeft w:val="547"/>
          <w:marRight w:val="0"/>
          <w:marTop w:val="0"/>
          <w:marBottom w:val="0"/>
          <w:divBdr>
            <w:top w:val="none" w:sz="0" w:space="0" w:color="auto"/>
            <w:left w:val="none" w:sz="0" w:space="0" w:color="auto"/>
            <w:bottom w:val="none" w:sz="0" w:space="0" w:color="auto"/>
            <w:right w:val="none" w:sz="0" w:space="0" w:color="auto"/>
          </w:divBdr>
        </w:div>
      </w:divsChild>
    </w:div>
    <w:div w:id="480274868">
      <w:bodyDiv w:val="1"/>
      <w:marLeft w:val="0"/>
      <w:marRight w:val="0"/>
      <w:marTop w:val="0"/>
      <w:marBottom w:val="0"/>
      <w:divBdr>
        <w:top w:val="none" w:sz="0" w:space="0" w:color="auto"/>
        <w:left w:val="none" w:sz="0" w:space="0" w:color="auto"/>
        <w:bottom w:val="none" w:sz="0" w:space="0" w:color="auto"/>
        <w:right w:val="none" w:sz="0" w:space="0" w:color="auto"/>
      </w:divBdr>
    </w:div>
    <w:div w:id="495583310">
      <w:bodyDiv w:val="1"/>
      <w:marLeft w:val="0"/>
      <w:marRight w:val="0"/>
      <w:marTop w:val="0"/>
      <w:marBottom w:val="0"/>
      <w:divBdr>
        <w:top w:val="none" w:sz="0" w:space="0" w:color="auto"/>
        <w:left w:val="none" w:sz="0" w:space="0" w:color="auto"/>
        <w:bottom w:val="none" w:sz="0" w:space="0" w:color="auto"/>
        <w:right w:val="none" w:sz="0" w:space="0" w:color="auto"/>
      </w:divBdr>
      <w:divsChild>
        <w:div w:id="1413703270">
          <w:marLeft w:val="446"/>
          <w:marRight w:val="0"/>
          <w:marTop w:val="0"/>
          <w:marBottom w:val="0"/>
          <w:divBdr>
            <w:top w:val="none" w:sz="0" w:space="0" w:color="auto"/>
            <w:left w:val="none" w:sz="0" w:space="0" w:color="auto"/>
            <w:bottom w:val="none" w:sz="0" w:space="0" w:color="auto"/>
            <w:right w:val="none" w:sz="0" w:space="0" w:color="auto"/>
          </w:divBdr>
        </w:div>
        <w:div w:id="1916628218">
          <w:marLeft w:val="446"/>
          <w:marRight w:val="0"/>
          <w:marTop w:val="0"/>
          <w:marBottom w:val="0"/>
          <w:divBdr>
            <w:top w:val="none" w:sz="0" w:space="0" w:color="auto"/>
            <w:left w:val="none" w:sz="0" w:space="0" w:color="auto"/>
            <w:bottom w:val="none" w:sz="0" w:space="0" w:color="auto"/>
            <w:right w:val="none" w:sz="0" w:space="0" w:color="auto"/>
          </w:divBdr>
        </w:div>
        <w:div w:id="1874921857">
          <w:marLeft w:val="446"/>
          <w:marRight w:val="0"/>
          <w:marTop w:val="0"/>
          <w:marBottom w:val="0"/>
          <w:divBdr>
            <w:top w:val="none" w:sz="0" w:space="0" w:color="auto"/>
            <w:left w:val="none" w:sz="0" w:space="0" w:color="auto"/>
            <w:bottom w:val="none" w:sz="0" w:space="0" w:color="auto"/>
            <w:right w:val="none" w:sz="0" w:space="0" w:color="auto"/>
          </w:divBdr>
        </w:div>
        <w:div w:id="1243224409">
          <w:marLeft w:val="446"/>
          <w:marRight w:val="0"/>
          <w:marTop w:val="0"/>
          <w:marBottom w:val="0"/>
          <w:divBdr>
            <w:top w:val="none" w:sz="0" w:space="0" w:color="auto"/>
            <w:left w:val="none" w:sz="0" w:space="0" w:color="auto"/>
            <w:bottom w:val="none" w:sz="0" w:space="0" w:color="auto"/>
            <w:right w:val="none" w:sz="0" w:space="0" w:color="auto"/>
          </w:divBdr>
        </w:div>
        <w:div w:id="777331023">
          <w:marLeft w:val="446"/>
          <w:marRight w:val="0"/>
          <w:marTop w:val="0"/>
          <w:marBottom w:val="0"/>
          <w:divBdr>
            <w:top w:val="none" w:sz="0" w:space="0" w:color="auto"/>
            <w:left w:val="none" w:sz="0" w:space="0" w:color="auto"/>
            <w:bottom w:val="none" w:sz="0" w:space="0" w:color="auto"/>
            <w:right w:val="none" w:sz="0" w:space="0" w:color="auto"/>
          </w:divBdr>
        </w:div>
        <w:div w:id="677537496">
          <w:marLeft w:val="446"/>
          <w:marRight w:val="0"/>
          <w:marTop w:val="0"/>
          <w:marBottom w:val="0"/>
          <w:divBdr>
            <w:top w:val="none" w:sz="0" w:space="0" w:color="auto"/>
            <w:left w:val="none" w:sz="0" w:space="0" w:color="auto"/>
            <w:bottom w:val="none" w:sz="0" w:space="0" w:color="auto"/>
            <w:right w:val="none" w:sz="0" w:space="0" w:color="auto"/>
          </w:divBdr>
        </w:div>
      </w:divsChild>
    </w:div>
    <w:div w:id="515316181">
      <w:bodyDiv w:val="1"/>
      <w:marLeft w:val="0"/>
      <w:marRight w:val="0"/>
      <w:marTop w:val="0"/>
      <w:marBottom w:val="0"/>
      <w:divBdr>
        <w:top w:val="none" w:sz="0" w:space="0" w:color="auto"/>
        <w:left w:val="none" w:sz="0" w:space="0" w:color="auto"/>
        <w:bottom w:val="none" w:sz="0" w:space="0" w:color="auto"/>
        <w:right w:val="none" w:sz="0" w:space="0" w:color="auto"/>
      </w:divBdr>
    </w:div>
    <w:div w:id="574097651">
      <w:bodyDiv w:val="1"/>
      <w:marLeft w:val="0"/>
      <w:marRight w:val="0"/>
      <w:marTop w:val="0"/>
      <w:marBottom w:val="0"/>
      <w:divBdr>
        <w:top w:val="none" w:sz="0" w:space="0" w:color="auto"/>
        <w:left w:val="none" w:sz="0" w:space="0" w:color="auto"/>
        <w:bottom w:val="none" w:sz="0" w:space="0" w:color="auto"/>
        <w:right w:val="none" w:sz="0" w:space="0" w:color="auto"/>
      </w:divBdr>
    </w:div>
    <w:div w:id="732971799">
      <w:bodyDiv w:val="1"/>
      <w:marLeft w:val="0"/>
      <w:marRight w:val="0"/>
      <w:marTop w:val="0"/>
      <w:marBottom w:val="0"/>
      <w:divBdr>
        <w:top w:val="none" w:sz="0" w:space="0" w:color="auto"/>
        <w:left w:val="none" w:sz="0" w:space="0" w:color="auto"/>
        <w:bottom w:val="none" w:sz="0" w:space="0" w:color="auto"/>
        <w:right w:val="none" w:sz="0" w:space="0" w:color="auto"/>
      </w:divBdr>
    </w:div>
    <w:div w:id="789587649">
      <w:bodyDiv w:val="1"/>
      <w:marLeft w:val="0"/>
      <w:marRight w:val="0"/>
      <w:marTop w:val="0"/>
      <w:marBottom w:val="0"/>
      <w:divBdr>
        <w:top w:val="none" w:sz="0" w:space="0" w:color="auto"/>
        <w:left w:val="none" w:sz="0" w:space="0" w:color="auto"/>
        <w:bottom w:val="none" w:sz="0" w:space="0" w:color="auto"/>
        <w:right w:val="none" w:sz="0" w:space="0" w:color="auto"/>
      </w:divBdr>
    </w:div>
    <w:div w:id="798915571">
      <w:bodyDiv w:val="1"/>
      <w:marLeft w:val="0"/>
      <w:marRight w:val="0"/>
      <w:marTop w:val="0"/>
      <w:marBottom w:val="0"/>
      <w:divBdr>
        <w:top w:val="none" w:sz="0" w:space="0" w:color="auto"/>
        <w:left w:val="none" w:sz="0" w:space="0" w:color="auto"/>
        <w:bottom w:val="none" w:sz="0" w:space="0" w:color="auto"/>
        <w:right w:val="none" w:sz="0" w:space="0" w:color="auto"/>
      </w:divBdr>
      <w:divsChild>
        <w:div w:id="1227842559">
          <w:marLeft w:val="360"/>
          <w:marRight w:val="0"/>
          <w:marTop w:val="200"/>
          <w:marBottom w:val="0"/>
          <w:divBdr>
            <w:top w:val="none" w:sz="0" w:space="0" w:color="auto"/>
            <w:left w:val="none" w:sz="0" w:space="0" w:color="auto"/>
            <w:bottom w:val="none" w:sz="0" w:space="0" w:color="auto"/>
            <w:right w:val="none" w:sz="0" w:space="0" w:color="auto"/>
          </w:divBdr>
        </w:div>
        <w:div w:id="240264103">
          <w:marLeft w:val="360"/>
          <w:marRight w:val="0"/>
          <w:marTop w:val="200"/>
          <w:marBottom w:val="0"/>
          <w:divBdr>
            <w:top w:val="none" w:sz="0" w:space="0" w:color="auto"/>
            <w:left w:val="none" w:sz="0" w:space="0" w:color="auto"/>
            <w:bottom w:val="none" w:sz="0" w:space="0" w:color="auto"/>
            <w:right w:val="none" w:sz="0" w:space="0" w:color="auto"/>
          </w:divBdr>
        </w:div>
        <w:div w:id="1188786827">
          <w:marLeft w:val="360"/>
          <w:marRight w:val="0"/>
          <w:marTop w:val="200"/>
          <w:marBottom w:val="0"/>
          <w:divBdr>
            <w:top w:val="none" w:sz="0" w:space="0" w:color="auto"/>
            <w:left w:val="none" w:sz="0" w:space="0" w:color="auto"/>
            <w:bottom w:val="none" w:sz="0" w:space="0" w:color="auto"/>
            <w:right w:val="none" w:sz="0" w:space="0" w:color="auto"/>
          </w:divBdr>
        </w:div>
        <w:div w:id="224686483">
          <w:marLeft w:val="360"/>
          <w:marRight w:val="0"/>
          <w:marTop w:val="200"/>
          <w:marBottom w:val="0"/>
          <w:divBdr>
            <w:top w:val="none" w:sz="0" w:space="0" w:color="auto"/>
            <w:left w:val="none" w:sz="0" w:space="0" w:color="auto"/>
            <w:bottom w:val="none" w:sz="0" w:space="0" w:color="auto"/>
            <w:right w:val="none" w:sz="0" w:space="0" w:color="auto"/>
          </w:divBdr>
        </w:div>
      </w:divsChild>
    </w:div>
    <w:div w:id="808211094">
      <w:bodyDiv w:val="1"/>
      <w:marLeft w:val="0"/>
      <w:marRight w:val="0"/>
      <w:marTop w:val="0"/>
      <w:marBottom w:val="0"/>
      <w:divBdr>
        <w:top w:val="none" w:sz="0" w:space="0" w:color="auto"/>
        <w:left w:val="none" w:sz="0" w:space="0" w:color="auto"/>
        <w:bottom w:val="none" w:sz="0" w:space="0" w:color="auto"/>
        <w:right w:val="none" w:sz="0" w:space="0" w:color="auto"/>
      </w:divBdr>
    </w:div>
    <w:div w:id="862209474">
      <w:bodyDiv w:val="1"/>
      <w:marLeft w:val="0"/>
      <w:marRight w:val="0"/>
      <w:marTop w:val="0"/>
      <w:marBottom w:val="0"/>
      <w:divBdr>
        <w:top w:val="none" w:sz="0" w:space="0" w:color="auto"/>
        <w:left w:val="none" w:sz="0" w:space="0" w:color="auto"/>
        <w:bottom w:val="none" w:sz="0" w:space="0" w:color="auto"/>
        <w:right w:val="none" w:sz="0" w:space="0" w:color="auto"/>
      </w:divBdr>
    </w:div>
    <w:div w:id="890700946">
      <w:bodyDiv w:val="1"/>
      <w:marLeft w:val="0"/>
      <w:marRight w:val="0"/>
      <w:marTop w:val="0"/>
      <w:marBottom w:val="0"/>
      <w:divBdr>
        <w:top w:val="none" w:sz="0" w:space="0" w:color="auto"/>
        <w:left w:val="none" w:sz="0" w:space="0" w:color="auto"/>
        <w:bottom w:val="none" w:sz="0" w:space="0" w:color="auto"/>
        <w:right w:val="none" w:sz="0" w:space="0" w:color="auto"/>
      </w:divBdr>
    </w:div>
    <w:div w:id="982277099">
      <w:bodyDiv w:val="1"/>
      <w:marLeft w:val="0"/>
      <w:marRight w:val="0"/>
      <w:marTop w:val="0"/>
      <w:marBottom w:val="0"/>
      <w:divBdr>
        <w:top w:val="none" w:sz="0" w:space="0" w:color="auto"/>
        <w:left w:val="none" w:sz="0" w:space="0" w:color="auto"/>
        <w:bottom w:val="none" w:sz="0" w:space="0" w:color="auto"/>
        <w:right w:val="none" w:sz="0" w:space="0" w:color="auto"/>
      </w:divBdr>
      <w:divsChild>
        <w:div w:id="202451166">
          <w:marLeft w:val="360"/>
          <w:marRight w:val="0"/>
          <w:marTop w:val="200"/>
          <w:marBottom w:val="0"/>
          <w:divBdr>
            <w:top w:val="none" w:sz="0" w:space="0" w:color="auto"/>
            <w:left w:val="none" w:sz="0" w:space="0" w:color="auto"/>
            <w:bottom w:val="none" w:sz="0" w:space="0" w:color="auto"/>
            <w:right w:val="none" w:sz="0" w:space="0" w:color="auto"/>
          </w:divBdr>
        </w:div>
        <w:div w:id="1792048095">
          <w:marLeft w:val="360"/>
          <w:marRight w:val="0"/>
          <w:marTop w:val="200"/>
          <w:marBottom w:val="0"/>
          <w:divBdr>
            <w:top w:val="none" w:sz="0" w:space="0" w:color="auto"/>
            <w:left w:val="none" w:sz="0" w:space="0" w:color="auto"/>
            <w:bottom w:val="none" w:sz="0" w:space="0" w:color="auto"/>
            <w:right w:val="none" w:sz="0" w:space="0" w:color="auto"/>
          </w:divBdr>
        </w:div>
      </w:divsChild>
    </w:div>
    <w:div w:id="1030572690">
      <w:bodyDiv w:val="1"/>
      <w:marLeft w:val="0"/>
      <w:marRight w:val="0"/>
      <w:marTop w:val="0"/>
      <w:marBottom w:val="0"/>
      <w:divBdr>
        <w:top w:val="none" w:sz="0" w:space="0" w:color="auto"/>
        <w:left w:val="none" w:sz="0" w:space="0" w:color="auto"/>
        <w:bottom w:val="none" w:sz="0" w:space="0" w:color="auto"/>
        <w:right w:val="none" w:sz="0" w:space="0" w:color="auto"/>
      </w:divBdr>
      <w:divsChild>
        <w:div w:id="1304460384">
          <w:marLeft w:val="360"/>
          <w:marRight w:val="0"/>
          <w:marTop w:val="200"/>
          <w:marBottom w:val="0"/>
          <w:divBdr>
            <w:top w:val="none" w:sz="0" w:space="0" w:color="auto"/>
            <w:left w:val="none" w:sz="0" w:space="0" w:color="auto"/>
            <w:bottom w:val="none" w:sz="0" w:space="0" w:color="auto"/>
            <w:right w:val="none" w:sz="0" w:space="0" w:color="auto"/>
          </w:divBdr>
        </w:div>
        <w:div w:id="1103378572">
          <w:marLeft w:val="360"/>
          <w:marRight w:val="0"/>
          <w:marTop w:val="200"/>
          <w:marBottom w:val="0"/>
          <w:divBdr>
            <w:top w:val="none" w:sz="0" w:space="0" w:color="auto"/>
            <w:left w:val="none" w:sz="0" w:space="0" w:color="auto"/>
            <w:bottom w:val="none" w:sz="0" w:space="0" w:color="auto"/>
            <w:right w:val="none" w:sz="0" w:space="0" w:color="auto"/>
          </w:divBdr>
        </w:div>
        <w:div w:id="409086671">
          <w:marLeft w:val="360"/>
          <w:marRight w:val="0"/>
          <w:marTop w:val="200"/>
          <w:marBottom w:val="0"/>
          <w:divBdr>
            <w:top w:val="none" w:sz="0" w:space="0" w:color="auto"/>
            <w:left w:val="none" w:sz="0" w:space="0" w:color="auto"/>
            <w:bottom w:val="none" w:sz="0" w:space="0" w:color="auto"/>
            <w:right w:val="none" w:sz="0" w:space="0" w:color="auto"/>
          </w:divBdr>
        </w:div>
        <w:div w:id="332808169">
          <w:marLeft w:val="360"/>
          <w:marRight w:val="0"/>
          <w:marTop w:val="200"/>
          <w:marBottom w:val="0"/>
          <w:divBdr>
            <w:top w:val="none" w:sz="0" w:space="0" w:color="auto"/>
            <w:left w:val="none" w:sz="0" w:space="0" w:color="auto"/>
            <w:bottom w:val="none" w:sz="0" w:space="0" w:color="auto"/>
            <w:right w:val="none" w:sz="0" w:space="0" w:color="auto"/>
          </w:divBdr>
        </w:div>
        <w:div w:id="212887577">
          <w:marLeft w:val="360"/>
          <w:marRight w:val="0"/>
          <w:marTop w:val="200"/>
          <w:marBottom w:val="0"/>
          <w:divBdr>
            <w:top w:val="none" w:sz="0" w:space="0" w:color="auto"/>
            <w:left w:val="none" w:sz="0" w:space="0" w:color="auto"/>
            <w:bottom w:val="none" w:sz="0" w:space="0" w:color="auto"/>
            <w:right w:val="none" w:sz="0" w:space="0" w:color="auto"/>
          </w:divBdr>
        </w:div>
      </w:divsChild>
    </w:div>
    <w:div w:id="1036930174">
      <w:bodyDiv w:val="1"/>
      <w:marLeft w:val="0"/>
      <w:marRight w:val="0"/>
      <w:marTop w:val="0"/>
      <w:marBottom w:val="0"/>
      <w:divBdr>
        <w:top w:val="none" w:sz="0" w:space="0" w:color="auto"/>
        <w:left w:val="none" w:sz="0" w:space="0" w:color="auto"/>
        <w:bottom w:val="none" w:sz="0" w:space="0" w:color="auto"/>
        <w:right w:val="none" w:sz="0" w:space="0" w:color="auto"/>
      </w:divBdr>
      <w:divsChild>
        <w:div w:id="849635992">
          <w:marLeft w:val="360"/>
          <w:marRight w:val="0"/>
          <w:marTop w:val="200"/>
          <w:marBottom w:val="0"/>
          <w:divBdr>
            <w:top w:val="none" w:sz="0" w:space="0" w:color="auto"/>
            <w:left w:val="none" w:sz="0" w:space="0" w:color="auto"/>
            <w:bottom w:val="none" w:sz="0" w:space="0" w:color="auto"/>
            <w:right w:val="none" w:sz="0" w:space="0" w:color="auto"/>
          </w:divBdr>
        </w:div>
        <w:div w:id="2022008314">
          <w:marLeft w:val="360"/>
          <w:marRight w:val="0"/>
          <w:marTop w:val="200"/>
          <w:marBottom w:val="0"/>
          <w:divBdr>
            <w:top w:val="none" w:sz="0" w:space="0" w:color="auto"/>
            <w:left w:val="none" w:sz="0" w:space="0" w:color="auto"/>
            <w:bottom w:val="none" w:sz="0" w:space="0" w:color="auto"/>
            <w:right w:val="none" w:sz="0" w:space="0" w:color="auto"/>
          </w:divBdr>
        </w:div>
      </w:divsChild>
    </w:div>
    <w:div w:id="1079672650">
      <w:bodyDiv w:val="1"/>
      <w:marLeft w:val="0"/>
      <w:marRight w:val="0"/>
      <w:marTop w:val="0"/>
      <w:marBottom w:val="0"/>
      <w:divBdr>
        <w:top w:val="none" w:sz="0" w:space="0" w:color="auto"/>
        <w:left w:val="none" w:sz="0" w:space="0" w:color="auto"/>
        <w:bottom w:val="none" w:sz="0" w:space="0" w:color="auto"/>
        <w:right w:val="none" w:sz="0" w:space="0" w:color="auto"/>
      </w:divBdr>
    </w:div>
    <w:div w:id="1202016169">
      <w:bodyDiv w:val="1"/>
      <w:marLeft w:val="0"/>
      <w:marRight w:val="0"/>
      <w:marTop w:val="0"/>
      <w:marBottom w:val="0"/>
      <w:divBdr>
        <w:top w:val="none" w:sz="0" w:space="0" w:color="auto"/>
        <w:left w:val="none" w:sz="0" w:space="0" w:color="auto"/>
        <w:bottom w:val="none" w:sz="0" w:space="0" w:color="auto"/>
        <w:right w:val="none" w:sz="0" w:space="0" w:color="auto"/>
      </w:divBdr>
    </w:div>
    <w:div w:id="1221403290">
      <w:bodyDiv w:val="1"/>
      <w:marLeft w:val="0"/>
      <w:marRight w:val="0"/>
      <w:marTop w:val="0"/>
      <w:marBottom w:val="0"/>
      <w:divBdr>
        <w:top w:val="none" w:sz="0" w:space="0" w:color="auto"/>
        <w:left w:val="none" w:sz="0" w:space="0" w:color="auto"/>
        <w:bottom w:val="none" w:sz="0" w:space="0" w:color="auto"/>
        <w:right w:val="none" w:sz="0" w:space="0" w:color="auto"/>
      </w:divBdr>
    </w:div>
    <w:div w:id="1222523786">
      <w:bodyDiv w:val="1"/>
      <w:marLeft w:val="0"/>
      <w:marRight w:val="0"/>
      <w:marTop w:val="0"/>
      <w:marBottom w:val="0"/>
      <w:divBdr>
        <w:top w:val="none" w:sz="0" w:space="0" w:color="auto"/>
        <w:left w:val="none" w:sz="0" w:space="0" w:color="auto"/>
        <w:bottom w:val="none" w:sz="0" w:space="0" w:color="auto"/>
        <w:right w:val="none" w:sz="0" w:space="0" w:color="auto"/>
      </w:divBdr>
    </w:div>
    <w:div w:id="1457479264">
      <w:bodyDiv w:val="1"/>
      <w:marLeft w:val="0"/>
      <w:marRight w:val="0"/>
      <w:marTop w:val="0"/>
      <w:marBottom w:val="0"/>
      <w:divBdr>
        <w:top w:val="none" w:sz="0" w:space="0" w:color="auto"/>
        <w:left w:val="none" w:sz="0" w:space="0" w:color="auto"/>
        <w:bottom w:val="none" w:sz="0" w:space="0" w:color="auto"/>
        <w:right w:val="none" w:sz="0" w:space="0" w:color="auto"/>
      </w:divBdr>
    </w:div>
    <w:div w:id="1533037760">
      <w:bodyDiv w:val="1"/>
      <w:marLeft w:val="0"/>
      <w:marRight w:val="0"/>
      <w:marTop w:val="0"/>
      <w:marBottom w:val="0"/>
      <w:divBdr>
        <w:top w:val="none" w:sz="0" w:space="0" w:color="auto"/>
        <w:left w:val="none" w:sz="0" w:space="0" w:color="auto"/>
        <w:bottom w:val="none" w:sz="0" w:space="0" w:color="auto"/>
        <w:right w:val="none" w:sz="0" w:space="0" w:color="auto"/>
      </w:divBdr>
    </w:div>
    <w:div w:id="1542860946">
      <w:bodyDiv w:val="1"/>
      <w:marLeft w:val="0"/>
      <w:marRight w:val="0"/>
      <w:marTop w:val="0"/>
      <w:marBottom w:val="0"/>
      <w:divBdr>
        <w:top w:val="none" w:sz="0" w:space="0" w:color="auto"/>
        <w:left w:val="none" w:sz="0" w:space="0" w:color="auto"/>
        <w:bottom w:val="none" w:sz="0" w:space="0" w:color="auto"/>
        <w:right w:val="none" w:sz="0" w:space="0" w:color="auto"/>
      </w:divBdr>
      <w:divsChild>
        <w:div w:id="762074022">
          <w:marLeft w:val="360"/>
          <w:marRight w:val="0"/>
          <w:marTop w:val="200"/>
          <w:marBottom w:val="0"/>
          <w:divBdr>
            <w:top w:val="none" w:sz="0" w:space="0" w:color="auto"/>
            <w:left w:val="none" w:sz="0" w:space="0" w:color="auto"/>
            <w:bottom w:val="none" w:sz="0" w:space="0" w:color="auto"/>
            <w:right w:val="none" w:sz="0" w:space="0" w:color="auto"/>
          </w:divBdr>
        </w:div>
        <w:div w:id="646015443">
          <w:marLeft w:val="360"/>
          <w:marRight w:val="0"/>
          <w:marTop w:val="200"/>
          <w:marBottom w:val="0"/>
          <w:divBdr>
            <w:top w:val="none" w:sz="0" w:space="0" w:color="auto"/>
            <w:left w:val="none" w:sz="0" w:space="0" w:color="auto"/>
            <w:bottom w:val="none" w:sz="0" w:space="0" w:color="auto"/>
            <w:right w:val="none" w:sz="0" w:space="0" w:color="auto"/>
          </w:divBdr>
        </w:div>
      </w:divsChild>
    </w:div>
    <w:div w:id="1589921970">
      <w:bodyDiv w:val="1"/>
      <w:marLeft w:val="0"/>
      <w:marRight w:val="0"/>
      <w:marTop w:val="0"/>
      <w:marBottom w:val="0"/>
      <w:divBdr>
        <w:top w:val="none" w:sz="0" w:space="0" w:color="auto"/>
        <w:left w:val="none" w:sz="0" w:space="0" w:color="auto"/>
        <w:bottom w:val="none" w:sz="0" w:space="0" w:color="auto"/>
        <w:right w:val="none" w:sz="0" w:space="0" w:color="auto"/>
      </w:divBdr>
    </w:div>
    <w:div w:id="1659381578">
      <w:bodyDiv w:val="1"/>
      <w:marLeft w:val="0"/>
      <w:marRight w:val="0"/>
      <w:marTop w:val="0"/>
      <w:marBottom w:val="0"/>
      <w:divBdr>
        <w:top w:val="none" w:sz="0" w:space="0" w:color="auto"/>
        <w:left w:val="none" w:sz="0" w:space="0" w:color="auto"/>
        <w:bottom w:val="none" w:sz="0" w:space="0" w:color="auto"/>
        <w:right w:val="none" w:sz="0" w:space="0" w:color="auto"/>
      </w:divBdr>
      <w:divsChild>
        <w:div w:id="1371029266">
          <w:marLeft w:val="274"/>
          <w:marRight w:val="0"/>
          <w:marTop w:val="150"/>
          <w:marBottom w:val="0"/>
          <w:divBdr>
            <w:top w:val="none" w:sz="0" w:space="0" w:color="auto"/>
            <w:left w:val="none" w:sz="0" w:space="0" w:color="auto"/>
            <w:bottom w:val="none" w:sz="0" w:space="0" w:color="auto"/>
            <w:right w:val="none" w:sz="0" w:space="0" w:color="auto"/>
          </w:divBdr>
        </w:div>
        <w:div w:id="994382348">
          <w:marLeft w:val="274"/>
          <w:marRight w:val="0"/>
          <w:marTop w:val="150"/>
          <w:marBottom w:val="0"/>
          <w:divBdr>
            <w:top w:val="none" w:sz="0" w:space="0" w:color="auto"/>
            <w:left w:val="none" w:sz="0" w:space="0" w:color="auto"/>
            <w:bottom w:val="none" w:sz="0" w:space="0" w:color="auto"/>
            <w:right w:val="none" w:sz="0" w:space="0" w:color="auto"/>
          </w:divBdr>
        </w:div>
      </w:divsChild>
    </w:div>
    <w:div w:id="1676298506">
      <w:bodyDiv w:val="1"/>
      <w:marLeft w:val="0"/>
      <w:marRight w:val="0"/>
      <w:marTop w:val="0"/>
      <w:marBottom w:val="0"/>
      <w:divBdr>
        <w:top w:val="none" w:sz="0" w:space="0" w:color="auto"/>
        <w:left w:val="none" w:sz="0" w:space="0" w:color="auto"/>
        <w:bottom w:val="none" w:sz="0" w:space="0" w:color="auto"/>
        <w:right w:val="none" w:sz="0" w:space="0" w:color="auto"/>
      </w:divBdr>
      <w:divsChild>
        <w:div w:id="1896038041">
          <w:marLeft w:val="274"/>
          <w:marRight w:val="0"/>
          <w:marTop w:val="150"/>
          <w:marBottom w:val="160"/>
          <w:divBdr>
            <w:top w:val="none" w:sz="0" w:space="0" w:color="auto"/>
            <w:left w:val="none" w:sz="0" w:space="0" w:color="auto"/>
            <w:bottom w:val="none" w:sz="0" w:space="0" w:color="auto"/>
            <w:right w:val="none" w:sz="0" w:space="0" w:color="auto"/>
          </w:divBdr>
        </w:div>
        <w:div w:id="152449624">
          <w:marLeft w:val="274"/>
          <w:marRight w:val="0"/>
          <w:marTop w:val="150"/>
          <w:marBottom w:val="160"/>
          <w:divBdr>
            <w:top w:val="none" w:sz="0" w:space="0" w:color="auto"/>
            <w:left w:val="none" w:sz="0" w:space="0" w:color="auto"/>
            <w:bottom w:val="none" w:sz="0" w:space="0" w:color="auto"/>
            <w:right w:val="none" w:sz="0" w:space="0" w:color="auto"/>
          </w:divBdr>
        </w:div>
        <w:div w:id="581766978">
          <w:marLeft w:val="274"/>
          <w:marRight w:val="0"/>
          <w:marTop w:val="150"/>
          <w:marBottom w:val="160"/>
          <w:divBdr>
            <w:top w:val="none" w:sz="0" w:space="0" w:color="auto"/>
            <w:left w:val="none" w:sz="0" w:space="0" w:color="auto"/>
            <w:bottom w:val="none" w:sz="0" w:space="0" w:color="auto"/>
            <w:right w:val="none" w:sz="0" w:space="0" w:color="auto"/>
          </w:divBdr>
        </w:div>
      </w:divsChild>
    </w:div>
    <w:div w:id="1697463245">
      <w:bodyDiv w:val="1"/>
      <w:marLeft w:val="0"/>
      <w:marRight w:val="0"/>
      <w:marTop w:val="0"/>
      <w:marBottom w:val="0"/>
      <w:divBdr>
        <w:top w:val="none" w:sz="0" w:space="0" w:color="auto"/>
        <w:left w:val="none" w:sz="0" w:space="0" w:color="auto"/>
        <w:bottom w:val="none" w:sz="0" w:space="0" w:color="auto"/>
        <w:right w:val="none" w:sz="0" w:space="0" w:color="auto"/>
      </w:divBdr>
    </w:div>
    <w:div w:id="1767924884">
      <w:bodyDiv w:val="1"/>
      <w:marLeft w:val="0"/>
      <w:marRight w:val="0"/>
      <w:marTop w:val="0"/>
      <w:marBottom w:val="0"/>
      <w:divBdr>
        <w:top w:val="none" w:sz="0" w:space="0" w:color="auto"/>
        <w:left w:val="none" w:sz="0" w:space="0" w:color="auto"/>
        <w:bottom w:val="none" w:sz="0" w:space="0" w:color="auto"/>
        <w:right w:val="none" w:sz="0" w:space="0" w:color="auto"/>
      </w:divBdr>
      <w:divsChild>
        <w:div w:id="1323318829">
          <w:marLeft w:val="446"/>
          <w:marRight w:val="0"/>
          <w:marTop w:val="0"/>
          <w:marBottom w:val="0"/>
          <w:divBdr>
            <w:top w:val="none" w:sz="0" w:space="0" w:color="auto"/>
            <w:left w:val="none" w:sz="0" w:space="0" w:color="auto"/>
            <w:bottom w:val="none" w:sz="0" w:space="0" w:color="auto"/>
            <w:right w:val="none" w:sz="0" w:space="0" w:color="auto"/>
          </w:divBdr>
        </w:div>
        <w:div w:id="1666397910">
          <w:marLeft w:val="446"/>
          <w:marRight w:val="0"/>
          <w:marTop w:val="0"/>
          <w:marBottom w:val="0"/>
          <w:divBdr>
            <w:top w:val="none" w:sz="0" w:space="0" w:color="auto"/>
            <w:left w:val="none" w:sz="0" w:space="0" w:color="auto"/>
            <w:bottom w:val="none" w:sz="0" w:space="0" w:color="auto"/>
            <w:right w:val="none" w:sz="0" w:space="0" w:color="auto"/>
          </w:divBdr>
        </w:div>
        <w:div w:id="309865388">
          <w:marLeft w:val="446"/>
          <w:marRight w:val="0"/>
          <w:marTop w:val="0"/>
          <w:marBottom w:val="0"/>
          <w:divBdr>
            <w:top w:val="none" w:sz="0" w:space="0" w:color="auto"/>
            <w:left w:val="none" w:sz="0" w:space="0" w:color="auto"/>
            <w:bottom w:val="none" w:sz="0" w:space="0" w:color="auto"/>
            <w:right w:val="none" w:sz="0" w:space="0" w:color="auto"/>
          </w:divBdr>
        </w:div>
        <w:div w:id="818767556">
          <w:marLeft w:val="446"/>
          <w:marRight w:val="0"/>
          <w:marTop w:val="0"/>
          <w:marBottom w:val="0"/>
          <w:divBdr>
            <w:top w:val="none" w:sz="0" w:space="0" w:color="auto"/>
            <w:left w:val="none" w:sz="0" w:space="0" w:color="auto"/>
            <w:bottom w:val="none" w:sz="0" w:space="0" w:color="auto"/>
            <w:right w:val="none" w:sz="0" w:space="0" w:color="auto"/>
          </w:divBdr>
        </w:div>
        <w:div w:id="1926299711">
          <w:marLeft w:val="446"/>
          <w:marRight w:val="0"/>
          <w:marTop w:val="0"/>
          <w:marBottom w:val="0"/>
          <w:divBdr>
            <w:top w:val="none" w:sz="0" w:space="0" w:color="auto"/>
            <w:left w:val="none" w:sz="0" w:space="0" w:color="auto"/>
            <w:bottom w:val="none" w:sz="0" w:space="0" w:color="auto"/>
            <w:right w:val="none" w:sz="0" w:space="0" w:color="auto"/>
          </w:divBdr>
        </w:div>
        <w:div w:id="932398519">
          <w:marLeft w:val="446"/>
          <w:marRight w:val="0"/>
          <w:marTop w:val="0"/>
          <w:marBottom w:val="0"/>
          <w:divBdr>
            <w:top w:val="none" w:sz="0" w:space="0" w:color="auto"/>
            <w:left w:val="none" w:sz="0" w:space="0" w:color="auto"/>
            <w:bottom w:val="none" w:sz="0" w:space="0" w:color="auto"/>
            <w:right w:val="none" w:sz="0" w:space="0" w:color="auto"/>
          </w:divBdr>
        </w:div>
        <w:div w:id="1052000537">
          <w:marLeft w:val="446"/>
          <w:marRight w:val="0"/>
          <w:marTop w:val="0"/>
          <w:marBottom w:val="0"/>
          <w:divBdr>
            <w:top w:val="none" w:sz="0" w:space="0" w:color="auto"/>
            <w:left w:val="none" w:sz="0" w:space="0" w:color="auto"/>
            <w:bottom w:val="none" w:sz="0" w:space="0" w:color="auto"/>
            <w:right w:val="none" w:sz="0" w:space="0" w:color="auto"/>
          </w:divBdr>
        </w:div>
        <w:div w:id="1881548422">
          <w:marLeft w:val="446"/>
          <w:marRight w:val="0"/>
          <w:marTop w:val="0"/>
          <w:marBottom w:val="0"/>
          <w:divBdr>
            <w:top w:val="none" w:sz="0" w:space="0" w:color="auto"/>
            <w:left w:val="none" w:sz="0" w:space="0" w:color="auto"/>
            <w:bottom w:val="none" w:sz="0" w:space="0" w:color="auto"/>
            <w:right w:val="none" w:sz="0" w:space="0" w:color="auto"/>
          </w:divBdr>
        </w:div>
      </w:divsChild>
    </w:div>
    <w:div w:id="1856190609">
      <w:bodyDiv w:val="1"/>
      <w:marLeft w:val="0"/>
      <w:marRight w:val="0"/>
      <w:marTop w:val="0"/>
      <w:marBottom w:val="0"/>
      <w:divBdr>
        <w:top w:val="none" w:sz="0" w:space="0" w:color="auto"/>
        <w:left w:val="none" w:sz="0" w:space="0" w:color="auto"/>
        <w:bottom w:val="none" w:sz="0" w:space="0" w:color="auto"/>
        <w:right w:val="none" w:sz="0" w:space="0" w:color="auto"/>
      </w:divBdr>
      <w:divsChild>
        <w:div w:id="499975954">
          <w:marLeft w:val="0"/>
          <w:marRight w:val="0"/>
          <w:marTop w:val="0"/>
          <w:marBottom w:val="0"/>
          <w:divBdr>
            <w:top w:val="none" w:sz="0" w:space="0" w:color="auto"/>
            <w:left w:val="none" w:sz="0" w:space="0" w:color="auto"/>
            <w:bottom w:val="none" w:sz="0" w:space="0" w:color="auto"/>
            <w:right w:val="none" w:sz="0" w:space="0" w:color="auto"/>
          </w:divBdr>
          <w:divsChild>
            <w:div w:id="87048851">
              <w:marLeft w:val="0"/>
              <w:marRight w:val="0"/>
              <w:marTop w:val="0"/>
              <w:marBottom w:val="0"/>
              <w:divBdr>
                <w:top w:val="none" w:sz="0" w:space="0" w:color="auto"/>
                <w:left w:val="none" w:sz="0" w:space="0" w:color="auto"/>
                <w:bottom w:val="none" w:sz="0" w:space="0" w:color="auto"/>
                <w:right w:val="none" w:sz="0" w:space="0" w:color="auto"/>
              </w:divBdr>
              <w:divsChild>
                <w:div w:id="948660051">
                  <w:marLeft w:val="0"/>
                  <w:marRight w:val="0"/>
                  <w:marTop w:val="0"/>
                  <w:marBottom w:val="0"/>
                  <w:divBdr>
                    <w:top w:val="none" w:sz="0" w:space="0" w:color="auto"/>
                    <w:left w:val="none" w:sz="0" w:space="0" w:color="auto"/>
                    <w:bottom w:val="none" w:sz="0" w:space="0" w:color="auto"/>
                    <w:right w:val="none" w:sz="0" w:space="0" w:color="auto"/>
                  </w:divBdr>
                  <w:divsChild>
                    <w:div w:id="359010116">
                      <w:marLeft w:val="0"/>
                      <w:marRight w:val="0"/>
                      <w:marTop w:val="0"/>
                      <w:marBottom w:val="0"/>
                      <w:divBdr>
                        <w:top w:val="none" w:sz="0" w:space="0" w:color="auto"/>
                        <w:left w:val="none" w:sz="0" w:space="0" w:color="auto"/>
                        <w:bottom w:val="none" w:sz="0" w:space="0" w:color="auto"/>
                        <w:right w:val="none" w:sz="0" w:space="0" w:color="auto"/>
                      </w:divBdr>
                      <w:divsChild>
                        <w:div w:id="581061928">
                          <w:marLeft w:val="0"/>
                          <w:marRight w:val="0"/>
                          <w:marTop w:val="0"/>
                          <w:marBottom w:val="0"/>
                          <w:divBdr>
                            <w:top w:val="none" w:sz="0" w:space="0" w:color="auto"/>
                            <w:left w:val="none" w:sz="0" w:space="0" w:color="auto"/>
                            <w:bottom w:val="none" w:sz="0" w:space="0" w:color="auto"/>
                            <w:right w:val="none" w:sz="0" w:space="0" w:color="auto"/>
                          </w:divBdr>
                          <w:divsChild>
                            <w:div w:id="139057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266812">
              <w:marLeft w:val="0"/>
              <w:marRight w:val="0"/>
              <w:marTop w:val="0"/>
              <w:marBottom w:val="0"/>
              <w:divBdr>
                <w:top w:val="none" w:sz="0" w:space="0" w:color="auto"/>
                <w:left w:val="none" w:sz="0" w:space="0" w:color="auto"/>
                <w:bottom w:val="none" w:sz="0" w:space="0" w:color="auto"/>
                <w:right w:val="none" w:sz="0" w:space="0" w:color="auto"/>
              </w:divBdr>
              <w:divsChild>
                <w:div w:id="1101610416">
                  <w:marLeft w:val="0"/>
                  <w:marRight w:val="0"/>
                  <w:marTop w:val="0"/>
                  <w:marBottom w:val="0"/>
                  <w:divBdr>
                    <w:top w:val="none" w:sz="0" w:space="0" w:color="auto"/>
                    <w:left w:val="none" w:sz="0" w:space="0" w:color="auto"/>
                    <w:bottom w:val="none" w:sz="0" w:space="0" w:color="auto"/>
                    <w:right w:val="none" w:sz="0" w:space="0" w:color="auto"/>
                  </w:divBdr>
                  <w:divsChild>
                    <w:div w:id="393436755">
                      <w:marLeft w:val="0"/>
                      <w:marRight w:val="0"/>
                      <w:marTop w:val="0"/>
                      <w:marBottom w:val="0"/>
                      <w:divBdr>
                        <w:top w:val="none" w:sz="0" w:space="0" w:color="auto"/>
                        <w:left w:val="none" w:sz="0" w:space="0" w:color="auto"/>
                        <w:bottom w:val="none" w:sz="0" w:space="0" w:color="auto"/>
                        <w:right w:val="none" w:sz="0" w:space="0" w:color="auto"/>
                      </w:divBdr>
                      <w:divsChild>
                        <w:div w:id="252975954">
                          <w:marLeft w:val="0"/>
                          <w:marRight w:val="0"/>
                          <w:marTop w:val="0"/>
                          <w:marBottom w:val="0"/>
                          <w:divBdr>
                            <w:top w:val="none" w:sz="0" w:space="0" w:color="auto"/>
                            <w:left w:val="none" w:sz="0" w:space="0" w:color="auto"/>
                            <w:bottom w:val="none" w:sz="0" w:space="0" w:color="auto"/>
                            <w:right w:val="none" w:sz="0" w:space="0" w:color="auto"/>
                          </w:divBdr>
                        </w:div>
                        <w:div w:id="844170888">
                          <w:marLeft w:val="0"/>
                          <w:marRight w:val="0"/>
                          <w:marTop w:val="0"/>
                          <w:marBottom w:val="0"/>
                          <w:divBdr>
                            <w:top w:val="none" w:sz="0" w:space="0" w:color="auto"/>
                            <w:left w:val="none" w:sz="0" w:space="0" w:color="auto"/>
                            <w:bottom w:val="none" w:sz="0" w:space="0" w:color="auto"/>
                            <w:right w:val="none" w:sz="0" w:space="0" w:color="auto"/>
                          </w:divBdr>
                          <w:divsChild>
                            <w:div w:id="1766226383">
                              <w:marLeft w:val="0"/>
                              <w:marRight w:val="0"/>
                              <w:marTop w:val="0"/>
                              <w:marBottom w:val="0"/>
                              <w:divBdr>
                                <w:top w:val="none" w:sz="0" w:space="0" w:color="auto"/>
                                <w:left w:val="none" w:sz="0" w:space="0" w:color="auto"/>
                                <w:bottom w:val="none" w:sz="0" w:space="0" w:color="auto"/>
                                <w:right w:val="none" w:sz="0" w:space="0" w:color="auto"/>
                              </w:divBdr>
                              <w:divsChild>
                                <w:div w:id="1117259088">
                                  <w:marLeft w:val="0"/>
                                  <w:marRight w:val="0"/>
                                  <w:marTop w:val="0"/>
                                  <w:marBottom w:val="0"/>
                                  <w:divBdr>
                                    <w:top w:val="none" w:sz="0" w:space="0" w:color="auto"/>
                                    <w:left w:val="none" w:sz="0" w:space="0" w:color="auto"/>
                                    <w:bottom w:val="none" w:sz="0" w:space="0" w:color="auto"/>
                                    <w:right w:val="none" w:sz="0" w:space="0" w:color="auto"/>
                                  </w:divBdr>
                                  <w:divsChild>
                                    <w:div w:id="97637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2461411">
              <w:marLeft w:val="0"/>
              <w:marRight w:val="0"/>
              <w:marTop w:val="0"/>
              <w:marBottom w:val="0"/>
              <w:divBdr>
                <w:top w:val="none" w:sz="0" w:space="0" w:color="auto"/>
                <w:left w:val="none" w:sz="0" w:space="0" w:color="auto"/>
                <w:bottom w:val="none" w:sz="0" w:space="0" w:color="auto"/>
                <w:right w:val="none" w:sz="0" w:space="0" w:color="auto"/>
              </w:divBdr>
              <w:divsChild>
                <w:div w:id="970668056">
                  <w:marLeft w:val="0"/>
                  <w:marRight w:val="0"/>
                  <w:marTop w:val="0"/>
                  <w:marBottom w:val="0"/>
                  <w:divBdr>
                    <w:top w:val="none" w:sz="0" w:space="0" w:color="auto"/>
                    <w:left w:val="none" w:sz="0" w:space="0" w:color="auto"/>
                    <w:bottom w:val="none" w:sz="0" w:space="0" w:color="auto"/>
                    <w:right w:val="none" w:sz="0" w:space="0" w:color="auto"/>
                  </w:divBdr>
                  <w:divsChild>
                    <w:div w:id="30158312">
                      <w:marLeft w:val="0"/>
                      <w:marRight w:val="0"/>
                      <w:marTop w:val="0"/>
                      <w:marBottom w:val="0"/>
                      <w:divBdr>
                        <w:top w:val="none" w:sz="0" w:space="0" w:color="auto"/>
                        <w:left w:val="none" w:sz="0" w:space="0" w:color="auto"/>
                        <w:bottom w:val="none" w:sz="0" w:space="0" w:color="auto"/>
                        <w:right w:val="none" w:sz="0" w:space="0" w:color="auto"/>
                      </w:divBdr>
                      <w:divsChild>
                        <w:div w:id="526139029">
                          <w:marLeft w:val="0"/>
                          <w:marRight w:val="0"/>
                          <w:marTop w:val="0"/>
                          <w:marBottom w:val="0"/>
                          <w:divBdr>
                            <w:top w:val="none" w:sz="0" w:space="0" w:color="auto"/>
                            <w:left w:val="none" w:sz="0" w:space="0" w:color="auto"/>
                            <w:bottom w:val="none" w:sz="0" w:space="0" w:color="auto"/>
                            <w:right w:val="none" w:sz="0" w:space="0" w:color="auto"/>
                          </w:divBdr>
                          <w:divsChild>
                            <w:div w:id="131992658">
                              <w:marLeft w:val="0"/>
                              <w:marRight w:val="0"/>
                              <w:marTop w:val="0"/>
                              <w:marBottom w:val="0"/>
                              <w:divBdr>
                                <w:top w:val="none" w:sz="0" w:space="0" w:color="auto"/>
                                <w:left w:val="none" w:sz="0" w:space="0" w:color="auto"/>
                                <w:bottom w:val="none" w:sz="0" w:space="0" w:color="auto"/>
                                <w:right w:val="none" w:sz="0" w:space="0" w:color="auto"/>
                              </w:divBdr>
                              <w:divsChild>
                                <w:div w:id="2066760906">
                                  <w:marLeft w:val="0"/>
                                  <w:marRight w:val="0"/>
                                  <w:marTop w:val="0"/>
                                  <w:marBottom w:val="0"/>
                                  <w:divBdr>
                                    <w:top w:val="none" w:sz="0" w:space="0" w:color="auto"/>
                                    <w:left w:val="none" w:sz="0" w:space="0" w:color="auto"/>
                                    <w:bottom w:val="none" w:sz="0" w:space="0" w:color="auto"/>
                                    <w:right w:val="none" w:sz="0" w:space="0" w:color="auto"/>
                                  </w:divBdr>
                                  <w:divsChild>
                                    <w:div w:id="14770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79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499533">
              <w:marLeft w:val="0"/>
              <w:marRight w:val="0"/>
              <w:marTop w:val="0"/>
              <w:marBottom w:val="0"/>
              <w:divBdr>
                <w:top w:val="none" w:sz="0" w:space="0" w:color="auto"/>
                <w:left w:val="none" w:sz="0" w:space="0" w:color="auto"/>
                <w:bottom w:val="none" w:sz="0" w:space="0" w:color="auto"/>
                <w:right w:val="none" w:sz="0" w:space="0" w:color="auto"/>
              </w:divBdr>
              <w:divsChild>
                <w:div w:id="1221018342">
                  <w:marLeft w:val="0"/>
                  <w:marRight w:val="0"/>
                  <w:marTop w:val="0"/>
                  <w:marBottom w:val="0"/>
                  <w:divBdr>
                    <w:top w:val="none" w:sz="0" w:space="0" w:color="auto"/>
                    <w:left w:val="none" w:sz="0" w:space="0" w:color="auto"/>
                    <w:bottom w:val="none" w:sz="0" w:space="0" w:color="auto"/>
                    <w:right w:val="none" w:sz="0" w:space="0" w:color="auto"/>
                  </w:divBdr>
                  <w:divsChild>
                    <w:div w:id="90398415">
                      <w:marLeft w:val="0"/>
                      <w:marRight w:val="0"/>
                      <w:marTop w:val="0"/>
                      <w:marBottom w:val="0"/>
                      <w:divBdr>
                        <w:top w:val="none" w:sz="0" w:space="0" w:color="auto"/>
                        <w:left w:val="none" w:sz="0" w:space="0" w:color="auto"/>
                        <w:bottom w:val="none" w:sz="0" w:space="0" w:color="auto"/>
                        <w:right w:val="none" w:sz="0" w:space="0" w:color="auto"/>
                      </w:divBdr>
                      <w:divsChild>
                        <w:div w:id="812915414">
                          <w:marLeft w:val="0"/>
                          <w:marRight w:val="0"/>
                          <w:marTop w:val="0"/>
                          <w:marBottom w:val="0"/>
                          <w:divBdr>
                            <w:top w:val="none" w:sz="0" w:space="0" w:color="auto"/>
                            <w:left w:val="none" w:sz="0" w:space="0" w:color="auto"/>
                            <w:bottom w:val="none" w:sz="0" w:space="0" w:color="auto"/>
                            <w:right w:val="none" w:sz="0" w:space="0" w:color="auto"/>
                          </w:divBdr>
                          <w:divsChild>
                            <w:div w:id="56225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36368">
              <w:marLeft w:val="0"/>
              <w:marRight w:val="0"/>
              <w:marTop w:val="0"/>
              <w:marBottom w:val="0"/>
              <w:divBdr>
                <w:top w:val="none" w:sz="0" w:space="0" w:color="auto"/>
                <w:left w:val="none" w:sz="0" w:space="0" w:color="auto"/>
                <w:bottom w:val="none" w:sz="0" w:space="0" w:color="auto"/>
                <w:right w:val="none" w:sz="0" w:space="0" w:color="auto"/>
              </w:divBdr>
              <w:divsChild>
                <w:div w:id="324094875">
                  <w:marLeft w:val="0"/>
                  <w:marRight w:val="0"/>
                  <w:marTop w:val="0"/>
                  <w:marBottom w:val="0"/>
                  <w:divBdr>
                    <w:top w:val="none" w:sz="0" w:space="0" w:color="auto"/>
                    <w:left w:val="none" w:sz="0" w:space="0" w:color="auto"/>
                    <w:bottom w:val="none" w:sz="0" w:space="0" w:color="auto"/>
                    <w:right w:val="none" w:sz="0" w:space="0" w:color="auto"/>
                  </w:divBdr>
                  <w:divsChild>
                    <w:div w:id="1374230850">
                      <w:marLeft w:val="0"/>
                      <w:marRight w:val="0"/>
                      <w:marTop w:val="0"/>
                      <w:marBottom w:val="0"/>
                      <w:divBdr>
                        <w:top w:val="none" w:sz="0" w:space="0" w:color="auto"/>
                        <w:left w:val="none" w:sz="0" w:space="0" w:color="auto"/>
                        <w:bottom w:val="none" w:sz="0" w:space="0" w:color="auto"/>
                        <w:right w:val="none" w:sz="0" w:space="0" w:color="auto"/>
                      </w:divBdr>
                      <w:divsChild>
                        <w:div w:id="1959023844">
                          <w:marLeft w:val="0"/>
                          <w:marRight w:val="0"/>
                          <w:marTop w:val="0"/>
                          <w:marBottom w:val="0"/>
                          <w:divBdr>
                            <w:top w:val="none" w:sz="0" w:space="0" w:color="auto"/>
                            <w:left w:val="none" w:sz="0" w:space="0" w:color="auto"/>
                            <w:bottom w:val="none" w:sz="0" w:space="0" w:color="auto"/>
                            <w:right w:val="none" w:sz="0" w:space="0" w:color="auto"/>
                          </w:divBdr>
                          <w:divsChild>
                            <w:div w:id="132042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344660">
              <w:marLeft w:val="0"/>
              <w:marRight w:val="0"/>
              <w:marTop w:val="0"/>
              <w:marBottom w:val="0"/>
              <w:divBdr>
                <w:top w:val="none" w:sz="0" w:space="0" w:color="auto"/>
                <w:left w:val="none" w:sz="0" w:space="0" w:color="auto"/>
                <w:bottom w:val="none" w:sz="0" w:space="0" w:color="auto"/>
                <w:right w:val="none" w:sz="0" w:space="0" w:color="auto"/>
              </w:divBdr>
              <w:divsChild>
                <w:div w:id="1650405484">
                  <w:marLeft w:val="0"/>
                  <w:marRight w:val="0"/>
                  <w:marTop w:val="0"/>
                  <w:marBottom w:val="0"/>
                  <w:divBdr>
                    <w:top w:val="none" w:sz="0" w:space="0" w:color="auto"/>
                    <w:left w:val="none" w:sz="0" w:space="0" w:color="auto"/>
                    <w:bottom w:val="none" w:sz="0" w:space="0" w:color="auto"/>
                    <w:right w:val="none" w:sz="0" w:space="0" w:color="auto"/>
                  </w:divBdr>
                  <w:divsChild>
                    <w:div w:id="1130174184">
                      <w:marLeft w:val="0"/>
                      <w:marRight w:val="0"/>
                      <w:marTop w:val="0"/>
                      <w:marBottom w:val="0"/>
                      <w:divBdr>
                        <w:top w:val="none" w:sz="0" w:space="0" w:color="auto"/>
                        <w:left w:val="none" w:sz="0" w:space="0" w:color="auto"/>
                        <w:bottom w:val="none" w:sz="0" w:space="0" w:color="auto"/>
                        <w:right w:val="none" w:sz="0" w:space="0" w:color="auto"/>
                      </w:divBdr>
                      <w:divsChild>
                        <w:div w:id="562566224">
                          <w:marLeft w:val="0"/>
                          <w:marRight w:val="0"/>
                          <w:marTop w:val="0"/>
                          <w:marBottom w:val="0"/>
                          <w:divBdr>
                            <w:top w:val="none" w:sz="0" w:space="0" w:color="auto"/>
                            <w:left w:val="none" w:sz="0" w:space="0" w:color="auto"/>
                            <w:bottom w:val="none" w:sz="0" w:space="0" w:color="auto"/>
                            <w:right w:val="none" w:sz="0" w:space="0" w:color="auto"/>
                          </w:divBdr>
                          <w:divsChild>
                            <w:div w:id="78648319">
                              <w:marLeft w:val="0"/>
                              <w:marRight w:val="0"/>
                              <w:marTop w:val="0"/>
                              <w:marBottom w:val="0"/>
                              <w:divBdr>
                                <w:top w:val="none" w:sz="0" w:space="0" w:color="auto"/>
                                <w:left w:val="none" w:sz="0" w:space="0" w:color="auto"/>
                                <w:bottom w:val="none" w:sz="0" w:space="0" w:color="auto"/>
                                <w:right w:val="none" w:sz="0" w:space="0" w:color="auto"/>
                              </w:divBdr>
                              <w:divsChild>
                                <w:div w:id="1902594590">
                                  <w:marLeft w:val="0"/>
                                  <w:marRight w:val="0"/>
                                  <w:marTop w:val="0"/>
                                  <w:marBottom w:val="0"/>
                                  <w:divBdr>
                                    <w:top w:val="none" w:sz="0" w:space="0" w:color="auto"/>
                                    <w:left w:val="none" w:sz="0" w:space="0" w:color="auto"/>
                                    <w:bottom w:val="none" w:sz="0" w:space="0" w:color="auto"/>
                                    <w:right w:val="none" w:sz="0" w:space="0" w:color="auto"/>
                                  </w:divBdr>
                                  <w:divsChild>
                                    <w:div w:id="80808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300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321924">
              <w:marLeft w:val="0"/>
              <w:marRight w:val="0"/>
              <w:marTop w:val="0"/>
              <w:marBottom w:val="0"/>
              <w:divBdr>
                <w:top w:val="none" w:sz="0" w:space="0" w:color="auto"/>
                <w:left w:val="none" w:sz="0" w:space="0" w:color="auto"/>
                <w:bottom w:val="none" w:sz="0" w:space="0" w:color="auto"/>
                <w:right w:val="none" w:sz="0" w:space="0" w:color="auto"/>
              </w:divBdr>
              <w:divsChild>
                <w:div w:id="496458433">
                  <w:marLeft w:val="0"/>
                  <w:marRight w:val="0"/>
                  <w:marTop w:val="0"/>
                  <w:marBottom w:val="0"/>
                  <w:divBdr>
                    <w:top w:val="none" w:sz="0" w:space="0" w:color="auto"/>
                    <w:left w:val="none" w:sz="0" w:space="0" w:color="auto"/>
                    <w:bottom w:val="none" w:sz="0" w:space="0" w:color="auto"/>
                    <w:right w:val="none" w:sz="0" w:space="0" w:color="auto"/>
                  </w:divBdr>
                  <w:divsChild>
                    <w:div w:id="1415974603">
                      <w:marLeft w:val="0"/>
                      <w:marRight w:val="0"/>
                      <w:marTop w:val="0"/>
                      <w:marBottom w:val="0"/>
                      <w:divBdr>
                        <w:top w:val="none" w:sz="0" w:space="0" w:color="auto"/>
                        <w:left w:val="none" w:sz="0" w:space="0" w:color="auto"/>
                        <w:bottom w:val="none" w:sz="0" w:space="0" w:color="auto"/>
                        <w:right w:val="none" w:sz="0" w:space="0" w:color="auto"/>
                      </w:divBdr>
                      <w:divsChild>
                        <w:div w:id="152335690">
                          <w:marLeft w:val="0"/>
                          <w:marRight w:val="0"/>
                          <w:marTop w:val="0"/>
                          <w:marBottom w:val="0"/>
                          <w:divBdr>
                            <w:top w:val="none" w:sz="0" w:space="0" w:color="auto"/>
                            <w:left w:val="none" w:sz="0" w:space="0" w:color="auto"/>
                            <w:bottom w:val="none" w:sz="0" w:space="0" w:color="auto"/>
                            <w:right w:val="none" w:sz="0" w:space="0" w:color="auto"/>
                          </w:divBdr>
                          <w:divsChild>
                            <w:div w:id="404838450">
                              <w:marLeft w:val="0"/>
                              <w:marRight w:val="0"/>
                              <w:marTop w:val="0"/>
                              <w:marBottom w:val="0"/>
                              <w:divBdr>
                                <w:top w:val="none" w:sz="0" w:space="0" w:color="auto"/>
                                <w:left w:val="none" w:sz="0" w:space="0" w:color="auto"/>
                                <w:bottom w:val="none" w:sz="0" w:space="0" w:color="auto"/>
                                <w:right w:val="none" w:sz="0" w:space="0" w:color="auto"/>
                              </w:divBdr>
                              <w:divsChild>
                                <w:div w:id="1681545082">
                                  <w:marLeft w:val="0"/>
                                  <w:marRight w:val="0"/>
                                  <w:marTop w:val="0"/>
                                  <w:marBottom w:val="0"/>
                                  <w:divBdr>
                                    <w:top w:val="none" w:sz="0" w:space="0" w:color="auto"/>
                                    <w:left w:val="none" w:sz="0" w:space="0" w:color="auto"/>
                                    <w:bottom w:val="none" w:sz="0" w:space="0" w:color="auto"/>
                                    <w:right w:val="none" w:sz="0" w:space="0" w:color="auto"/>
                                  </w:divBdr>
                                  <w:divsChild>
                                    <w:div w:id="202625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40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738363">
              <w:marLeft w:val="0"/>
              <w:marRight w:val="0"/>
              <w:marTop w:val="0"/>
              <w:marBottom w:val="0"/>
              <w:divBdr>
                <w:top w:val="none" w:sz="0" w:space="0" w:color="auto"/>
                <w:left w:val="none" w:sz="0" w:space="0" w:color="auto"/>
                <w:bottom w:val="none" w:sz="0" w:space="0" w:color="auto"/>
                <w:right w:val="none" w:sz="0" w:space="0" w:color="auto"/>
              </w:divBdr>
              <w:divsChild>
                <w:div w:id="1017733372">
                  <w:marLeft w:val="0"/>
                  <w:marRight w:val="0"/>
                  <w:marTop w:val="0"/>
                  <w:marBottom w:val="0"/>
                  <w:divBdr>
                    <w:top w:val="none" w:sz="0" w:space="0" w:color="auto"/>
                    <w:left w:val="none" w:sz="0" w:space="0" w:color="auto"/>
                    <w:bottom w:val="none" w:sz="0" w:space="0" w:color="auto"/>
                    <w:right w:val="none" w:sz="0" w:space="0" w:color="auto"/>
                  </w:divBdr>
                  <w:divsChild>
                    <w:div w:id="1781561447">
                      <w:marLeft w:val="0"/>
                      <w:marRight w:val="0"/>
                      <w:marTop w:val="0"/>
                      <w:marBottom w:val="0"/>
                      <w:divBdr>
                        <w:top w:val="none" w:sz="0" w:space="0" w:color="auto"/>
                        <w:left w:val="none" w:sz="0" w:space="0" w:color="auto"/>
                        <w:bottom w:val="none" w:sz="0" w:space="0" w:color="auto"/>
                        <w:right w:val="none" w:sz="0" w:space="0" w:color="auto"/>
                      </w:divBdr>
                      <w:divsChild>
                        <w:div w:id="22558530">
                          <w:marLeft w:val="0"/>
                          <w:marRight w:val="0"/>
                          <w:marTop w:val="0"/>
                          <w:marBottom w:val="0"/>
                          <w:divBdr>
                            <w:top w:val="none" w:sz="0" w:space="0" w:color="auto"/>
                            <w:left w:val="none" w:sz="0" w:space="0" w:color="auto"/>
                            <w:bottom w:val="none" w:sz="0" w:space="0" w:color="auto"/>
                            <w:right w:val="none" w:sz="0" w:space="0" w:color="auto"/>
                          </w:divBdr>
                          <w:divsChild>
                            <w:div w:id="944967160">
                              <w:marLeft w:val="0"/>
                              <w:marRight w:val="0"/>
                              <w:marTop w:val="0"/>
                              <w:marBottom w:val="0"/>
                              <w:divBdr>
                                <w:top w:val="none" w:sz="0" w:space="0" w:color="auto"/>
                                <w:left w:val="none" w:sz="0" w:space="0" w:color="auto"/>
                                <w:bottom w:val="none" w:sz="0" w:space="0" w:color="auto"/>
                                <w:right w:val="none" w:sz="0" w:space="0" w:color="auto"/>
                              </w:divBdr>
                              <w:divsChild>
                                <w:div w:id="1579633901">
                                  <w:marLeft w:val="0"/>
                                  <w:marRight w:val="0"/>
                                  <w:marTop w:val="0"/>
                                  <w:marBottom w:val="0"/>
                                  <w:divBdr>
                                    <w:top w:val="none" w:sz="0" w:space="0" w:color="auto"/>
                                    <w:left w:val="none" w:sz="0" w:space="0" w:color="auto"/>
                                    <w:bottom w:val="none" w:sz="0" w:space="0" w:color="auto"/>
                                    <w:right w:val="none" w:sz="0" w:space="0" w:color="auto"/>
                                  </w:divBdr>
                                  <w:divsChild>
                                    <w:div w:id="33306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522011">
              <w:marLeft w:val="0"/>
              <w:marRight w:val="0"/>
              <w:marTop w:val="0"/>
              <w:marBottom w:val="0"/>
              <w:divBdr>
                <w:top w:val="none" w:sz="0" w:space="0" w:color="auto"/>
                <w:left w:val="none" w:sz="0" w:space="0" w:color="auto"/>
                <w:bottom w:val="none" w:sz="0" w:space="0" w:color="auto"/>
                <w:right w:val="none" w:sz="0" w:space="0" w:color="auto"/>
              </w:divBdr>
              <w:divsChild>
                <w:div w:id="1002857174">
                  <w:marLeft w:val="0"/>
                  <w:marRight w:val="0"/>
                  <w:marTop w:val="0"/>
                  <w:marBottom w:val="0"/>
                  <w:divBdr>
                    <w:top w:val="none" w:sz="0" w:space="0" w:color="auto"/>
                    <w:left w:val="none" w:sz="0" w:space="0" w:color="auto"/>
                    <w:bottom w:val="none" w:sz="0" w:space="0" w:color="auto"/>
                    <w:right w:val="none" w:sz="0" w:space="0" w:color="auto"/>
                  </w:divBdr>
                  <w:divsChild>
                    <w:div w:id="65614443">
                      <w:marLeft w:val="0"/>
                      <w:marRight w:val="0"/>
                      <w:marTop w:val="0"/>
                      <w:marBottom w:val="0"/>
                      <w:divBdr>
                        <w:top w:val="none" w:sz="0" w:space="0" w:color="auto"/>
                        <w:left w:val="none" w:sz="0" w:space="0" w:color="auto"/>
                        <w:bottom w:val="none" w:sz="0" w:space="0" w:color="auto"/>
                        <w:right w:val="none" w:sz="0" w:space="0" w:color="auto"/>
                      </w:divBdr>
                      <w:divsChild>
                        <w:div w:id="1119451706">
                          <w:marLeft w:val="0"/>
                          <w:marRight w:val="0"/>
                          <w:marTop w:val="0"/>
                          <w:marBottom w:val="0"/>
                          <w:divBdr>
                            <w:top w:val="none" w:sz="0" w:space="0" w:color="auto"/>
                            <w:left w:val="none" w:sz="0" w:space="0" w:color="auto"/>
                            <w:bottom w:val="none" w:sz="0" w:space="0" w:color="auto"/>
                            <w:right w:val="none" w:sz="0" w:space="0" w:color="auto"/>
                          </w:divBdr>
                        </w:div>
                        <w:div w:id="1450390768">
                          <w:marLeft w:val="0"/>
                          <w:marRight w:val="0"/>
                          <w:marTop w:val="0"/>
                          <w:marBottom w:val="0"/>
                          <w:divBdr>
                            <w:top w:val="none" w:sz="0" w:space="0" w:color="auto"/>
                            <w:left w:val="none" w:sz="0" w:space="0" w:color="auto"/>
                            <w:bottom w:val="none" w:sz="0" w:space="0" w:color="auto"/>
                            <w:right w:val="none" w:sz="0" w:space="0" w:color="auto"/>
                          </w:divBdr>
                          <w:divsChild>
                            <w:div w:id="550264811">
                              <w:marLeft w:val="0"/>
                              <w:marRight w:val="0"/>
                              <w:marTop w:val="0"/>
                              <w:marBottom w:val="0"/>
                              <w:divBdr>
                                <w:top w:val="none" w:sz="0" w:space="0" w:color="auto"/>
                                <w:left w:val="none" w:sz="0" w:space="0" w:color="auto"/>
                                <w:bottom w:val="none" w:sz="0" w:space="0" w:color="auto"/>
                                <w:right w:val="none" w:sz="0" w:space="0" w:color="auto"/>
                              </w:divBdr>
                              <w:divsChild>
                                <w:div w:id="1163741774">
                                  <w:marLeft w:val="0"/>
                                  <w:marRight w:val="0"/>
                                  <w:marTop w:val="0"/>
                                  <w:marBottom w:val="0"/>
                                  <w:divBdr>
                                    <w:top w:val="none" w:sz="0" w:space="0" w:color="auto"/>
                                    <w:left w:val="none" w:sz="0" w:space="0" w:color="auto"/>
                                    <w:bottom w:val="none" w:sz="0" w:space="0" w:color="auto"/>
                                    <w:right w:val="none" w:sz="0" w:space="0" w:color="auto"/>
                                  </w:divBdr>
                                  <w:divsChild>
                                    <w:div w:id="1109854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7366539">
              <w:marLeft w:val="0"/>
              <w:marRight w:val="0"/>
              <w:marTop w:val="0"/>
              <w:marBottom w:val="0"/>
              <w:divBdr>
                <w:top w:val="none" w:sz="0" w:space="0" w:color="auto"/>
                <w:left w:val="none" w:sz="0" w:space="0" w:color="auto"/>
                <w:bottom w:val="none" w:sz="0" w:space="0" w:color="auto"/>
                <w:right w:val="none" w:sz="0" w:space="0" w:color="auto"/>
              </w:divBdr>
              <w:divsChild>
                <w:div w:id="930898140">
                  <w:marLeft w:val="0"/>
                  <w:marRight w:val="0"/>
                  <w:marTop w:val="0"/>
                  <w:marBottom w:val="0"/>
                  <w:divBdr>
                    <w:top w:val="none" w:sz="0" w:space="0" w:color="auto"/>
                    <w:left w:val="none" w:sz="0" w:space="0" w:color="auto"/>
                    <w:bottom w:val="none" w:sz="0" w:space="0" w:color="auto"/>
                    <w:right w:val="none" w:sz="0" w:space="0" w:color="auto"/>
                  </w:divBdr>
                  <w:divsChild>
                    <w:div w:id="1976904935">
                      <w:marLeft w:val="0"/>
                      <w:marRight w:val="0"/>
                      <w:marTop w:val="0"/>
                      <w:marBottom w:val="0"/>
                      <w:divBdr>
                        <w:top w:val="none" w:sz="0" w:space="0" w:color="auto"/>
                        <w:left w:val="none" w:sz="0" w:space="0" w:color="auto"/>
                        <w:bottom w:val="none" w:sz="0" w:space="0" w:color="auto"/>
                        <w:right w:val="none" w:sz="0" w:space="0" w:color="auto"/>
                      </w:divBdr>
                      <w:divsChild>
                        <w:div w:id="676343615">
                          <w:marLeft w:val="0"/>
                          <w:marRight w:val="0"/>
                          <w:marTop w:val="0"/>
                          <w:marBottom w:val="0"/>
                          <w:divBdr>
                            <w:top w:val="none" w:sz="0" w:space="0" w:color="auto"/>
                            <w:left w:val="none" w:sz="0" w:space="0" w:color="auto"/>
                            <w:bottom w:val="none" w:sz="0" w:space="0" w:color="auto"/>
                            <w:right w:val="none" w:sz="0" w:space="0" w:color="auto"/>
                          </w:divBdr>
                        </w:div>
                        <w:div w:id="1829324404">
                          <w:marLeft w:val="0"/>
                          <w:marRight w:val="0"/>
                          <w:marTop w:val="0"/>
                          <w:marBottom w:val="0"/>
                          <w:divBdr>
                            <w:top w:val="none" w:sz="0" w:space="0" w:color="auto"/>
                            <w:left w:val="none" w:sz="0" w:space="0" w:color="auto"/>
                            <w:bottom w:val="none" w:sz="0" w:space="0" w:color="auto"/>
                            <w:right w:val="none" w:sz="0" w:space="0" w:color="auto"/>
                          </w:divBdr>
                          <w:divsChild>
                            <w:div w:id="93014314">
                              <w:marLeft w:val="0"/>
                              <w:marRight w:val="0"/>
                              <w:marTop w:val="0"/>
                              <w:marBottom w:val="0"/>
                              <w:divBdr>
                                <w:top w:val="none" w:sz="0" w:space="0" w:color="auto"/>
                                <w:left w:val="none" w:sz="0" w:space="0" w:color="auto"/>
                                <w:bottom w:val="none" w:sz="0" w:space="0" w:color="auto"/>
                                <w:right w:val="none" w:sz="0" w:space="0" w:color="auto"/>
                              </w:divBdr>
                              <w:divsChild>
                                <w:div w:id="385761782">
                                  <w:marLeft w:val="0"/>
                                  <w:marRight w:val="0"/>
                                  <w:marTop w:val="0"/>
                                  <w:marBottom w:val="0"/>
                                  <w:divBdr>
                                    <w:top w:val="none" w:sz="0" w:space="0" w:color="auto"/>
                                    <w:left w:val="none" w:sz="0" w:space="0" w:color="auto"/>
                                    <w:bottom w:val="none" w:sz="0" w:space="0" w:color="auto"/>
                                    <w:right w:val="none" w:sz="0" w:space="0" w:color="auto"/>
                                  </w:divBdr>
                                  <w:divsChild>
                                    <w:div w:id="43197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5366065">
          <w:marLeft w:val="0"/>
          <w:marRight w:val="0"/>
          <w:marTop w:val="0"/>
          <w:marBottom w:val="0"/>
          <w:divBdr>
            <w:top w:val="none" w:sz="0" w:space="0" w:color="auto"/>
            <w:left w:val="none" w:sz="0" w:space="0" w:color="auto"/>
            <w:bottom w:val="none" w:sz="0" w:space="0" w:color="auto"/>
            <w:right w:val="none" w:sz="0" w:space="0" w:color="auto"/>
          </w:divBdr>
          <w:divsChild>
            <w:div w:id="469977231">
              <w:marLeft w:val="0"/>
              <w:marRight w:val="0"/>
              <w:marTop w:val="0"/>
              <w:marBottom w:val="0"/>
              <w:divBdr>
                <w:top w:val="none" w:sz="0" w:space="0" w:color="auto"/>
                <w:left w:val="none" w:sz="0" w:space="0" w:color="auto"/>
                <w:bottom w:val="none" w:sz="0" w:space="0" w:color="auto"/>
                <w:right w:val="none" w:sz="0" w:space="0" w:color="auto"/>
              </w:divBdr>
              <w:divsChild>
                <w:div w:id="2054690852">
                  <w:marLeft w:val="0"/>
                  <w:marRight w:val="0"/>
                  <w:marTop w:val="0"/>
                  <w:marBottom w:val="0"/>
                  <w:divBdr>
                    <w:top w:val="none" w:sz="0" w:space="0" w:color="auto"/>
                    <w:left w:val="none" w:sz="0" w:space="0" w:color="auto"/>
                    <w:bottom w:val="none" w:sz="0" w:space="0" w:color="auto"/>
                    <w:right w:val="none" w:sz="0" w:space="0" w:color="auto"/>
                  </w:divBdr>
                  <w:divsChild>
                    <w:div w:id="100733516">
                      <w:marLeft w:val="0"/>
                      <w:marRight w:val="0"/>
                      <w:marTop w:val="0"/>
                      <w:marBottom w:val="0"/>
                      <w:divBdr>
                        <w:top w:val="none" w:sz="0" w:space="0" w:color="auto"/>
                        <w:left w:val="none" w:sz="0" w:space="0" w:color="auto"/>
                        <w:bottom w:val="none" w:sz="0" w:space="0" w:color="auto"/>
                        <w:right w:val="none" w:sz="0" w:space="0" w:color="auto"/>
                      </w:divBdr>
                      <w:divsChild>
                        <w:div w:id="1798645198">
                          <w:marLeft w:val="0"/>
                          <w:marRight w:val="0"/>
                          <w:marTop w:val="0"/>
                          <w:marBottom w:val="0"/>
                          <w:divBdr>
                            <w:top w:val="none" w:sz="0" w:space="0" w:color="auto"/>
                            <w:left w:val="none" w:sz="0" w:space="0" w:color="auto"/>
                            <w:bottom w:val="none" w:sz="0" w:space="0" w:color="auto"/>
                            <w:right w:val="none" w:sz="0" w:space="0" w:color="auto"/>
                          </w:divBdr>
                        </w:div>
                        <w:div w:id="2066680880">
                          <w:marLeft w:val="0"/>
                          <w:marRight w:val="0"/>
                          <w:marTop w:val="0"/>
                          <w:marBottom w:val="0"/>
                          <w:divBdr>
                            <w:top w:val="none" w:sz="0" w:space="0" w:color="auto"/>
                            <w:left w:val="none" w:sz="0" w:space="0" w:color="auto"/>
                            <w:bottom w:val="none" w:sz="0" w:space="0" w:color="auto"/>
                            <w:right w:val="none" w:sz="0" w:space="0" w:color="auto"/>
                          </w:divBdr>
                          <w:divsChild>
                            <w:div w:id="1482960982">
                              <w:marLeft w:val="0"/>
                              <w:marRight w:val="0"/>
                              <w:marTop w:val="0"/>
                              <w:marBottom w:val="0"/>
                              <w:divBdr>
                                <w:top w:val="none" w:sz="0" w:space="0" w:color="auto"/>
                                <w:left w:val="none" w:sz="0" w:space="0" w:color="auto"/>
                                <w:bottom w:val="none" w:sz="0" w:space="0" w:color="auto"/>
                                <w:right w:val="none" w:sz="0" w:space="0" w:color="auto"/>
                              </w:divBdr>
                              <w:divsChild>
                                <w:div w:id="1329944084">
                                  <w:marLeft w:val="0"/>
                                  <w:marRight w:val="0"/>
                                  <w:marTop w:val="0"/>
                                  <w:marBottom w:val="0"/>
                                  <w:divBdr>
                                    <w:top w:val="none" w:sz="0" w:space="0" w:color="auto"/>
                                    <w:left w:val="none" w:sz="0" w:space="0" w:color="auto"/>
                                    <w:bottom w:val="none" w:sz="0" w:space="0" w:color="auto"/>
                                    <w:right w:val="none" w:sz="0" w:space="0" w:color="auto"/>
                                  </w:divBdr>
                                  <w:divsChild>
                                    <w:div w:id="172248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102533">
              <w:marLeft w:val="0"/>
              <w:marRight w:val="0"/>
              <w:marTop w:val="0"/>
              <w:marBottom w:val="0"/>
              <w:divBdr>
                <w:top w:val="none" w:sz="0" w:space="0" w:color="auto"/>
                <w:left w:val="none" w:sz="0" w:space="0" w:color="auto"/>
                <w:bottom w:val="none" w:sz="0" w:space="0" w:color="auto"/>
                <w:right w:val="none" w:sz="0" w:space="0" w:color="auto"/>
              </w:divBdr>
              <w:divsChild>
                <w:div w:id="1968244857">
                  <w:marLeft w:val="0"/>
                  <w:marRight w:val="0"/>
                  <w:marTop w:val="0"/>
                  <w:marBottom w:val="0"/>
                  <w:divBdr>
                    <w:top w:val="none" w:sz="0" w:space="0" w:color="auto"/>
                    <w:left w:val="none" w:sz="0" w:space="0" w:color="auto"/>
                    <w:bottom w:val="none" w:sz="0" w:space="0" w:color="auto"/>
                    <w:right w:val="none" w:sz="0" w:space="0" w:color="auto"/>
                  </w:divBdr>
                  <w:divsChild>
                    <w:div w:id="1576013061">
                      <w:marLeft w:val="0"/>
                      <w:marRight w:val="0"/>
                      <w:marTop w:val="0"/>
                      <w:marBottom w:val="0"/>
                      <w:divBdr>
                        <w:top w:val="none" w:sz="0" w:space="0" w:color="auto"/>
                        <w:left w:val="none" w:sz="0" w:space="0" w:color="auto"/>
                        <w:bottom w:val="none" w:sz="0" w:space="0" w:color="auto"/>
                        <w:right w:val="none" w:sz="0" w:space="0" w:color="auto"/>
                      </w:divBdr>
                      <w:divsChild>
                        <w:div w:id="1616524935">
                          <w:marLeft w:val="0"/>
                          <w:marRight w:val="0"/>
                          <w:marTop w:val="0"/>
                          <w:marBottom w:val="0"/>
                          <w:divBdr>
                            <w:top w:val="none" w:sz="0" w:space="0" w:color="auto"/>
                            <w:left w:val="none" w:sz="0" w:space="0" w:color="auto"/>
                            <w:bottom w:val="none" w:sz="0" w:space="0" w:color="auto"/>
                            <w:right w:val="none" w:sz="0" w:space="0" w:color="auto"/>
                          </w:divBdr>
                        </w:div>
                        <w:div w:id="1661539272">
                          <w:marLeft w:val="0"/>
                          <w:marRight w:val="0"/>
                          <w:marTop w:val="0"/>
                          <w:marBottom w:val="0"/>
                          <w:divBdr>
                            <w:top w:val="none" w:sz="0" w:space="0" w:color="auto"/>
                            <w:left w:val="none" w:sz="0" w:space="0" w:color="auto"/>
                            <w:bottom w:val="none" w:sz="0" w:space="0" w:color="auto"/>
                            <w:right w:val="none" w:sz="0" w:space="0" w:color="auto"/>
                          </w:divBdr>
                          <w:divsChild>
                            <w:div w:id="1384863973">
                              <w:marLeft w:val="0"/>
                              <w:marRight w:val="0"/>
                              <w:marTop w:val="0"/>
                              <w:marBottom w:val="0"/>
                              <w:divBdr>
                                <w:top w:val="none" w:sz="0" w:space="0" w:color="auto"/>
                                <w:left w:val="none" w:sz="0" w:space="0" w:color="auto"/>
                                <w:bottom w:val="none" w:sz="0" w:space="0" w:color="auto"/>
                                <w:right w:val="none" w:sz="0" w:space="0" w:color="auto"/>
                              </w:divBdr>
                              <w:divsChild>
                                <w:div w:id="1752196215">
                                  <w:marLeft w:val="0"/>
                                  <w:marRight w:val="0"/>
                                  <w:marTop w:val="0"/>
                                  <w:marBottom w:val="0"/>
                                  <w:divBdr>
                                    <w:top w:val="none" w:sz="0" w:space="0" w:color="auto"/>
                                    <w:left w:val="none" w:sz="0" w:space="0" w:color="auto"/>
                                    <w:bottom w:val="none" w:sz="0" w:space="0" w:color="auto"/>
                                    <w:right w:val="none" w:sz="0" w:space="0" w:color="auto"/>
                                  </w:divBdr>
                                  <w:divsChild>
                                    <w:div w:id="174872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321332">
              <w:marLeft w:val="0"/>
              <w:marRight w:val="0"/>
              <w:marTop w:val="0"/>
              <w:marBottom w:val="0"/>
              <w:divBdr>
                <w:top w:val="none" w:sz="0" w:space="0" w:color="auto"/>
                <w:left w:val="none" w:sz="0" w:space="0" w:color="auto"/>
                <w:bottom w:val="none" w:sz="0" w:space="0" w:color="auto"/>
                <w:right w:val="none" w:sz="0" w:space="0" w:color="auto"/>
              </w:divBdr>
              <w:divsChild>
                <w:div w:id="1040128184">
                  <w:marLeft w:val="0"/>
                  <w:marRight w:val="0"/>
                  <w:marTop w:val="0"/>
                  <w:marBottom w:val="0"/>
                  <w:divBdr>
                    <w:top w:val="none" w:sz="0" w:space="0" w:color="auto"/>
                    <w:left w:val="none" w:sz="0" w:space="0" w:color="auto"/>
                    <w:bottom w:val="none" w:sz="0" w:space="0" w:color="auto"/>
                    <w:right w:val="none" w:sz="0" w:space="0" w:color="auto"/>
                  </w:divBdr>
                  <w:divsChild>
                    <w:div w:id="533927802">
                      <w:marLeft w:val="0"/>
                      <w:marRight w:val="0"/>
                      <w:marTop w:val="0"/>
                      <w:marBottom w:val="0"/>
                      <w:divBdr>
                        <w:top w:val="none" w:sz="0" w:space="0" w:color="auto"/>
                        <w:left w:val="none" w:sz="0" w:space="0" w:color="auto"/>
                        <w:bottom w:val="none" w:sz="0" w:space="0" w:color="auto"/>
                        <w:right w:val="none" w:sz="0" w:space="0" w:color="auto"/>
                      </w:divBdr>
                      <w:divsChild>
                        <w:div w:id="953486241">
                          <w:marLeft w:val="0"/>
                          <w:marRight w:val="0"/>
                          <w:marTop w:val="0"/>
                          <w:marBottom w:val="0"/>
                          <w:divBdr>
                            <w:top w:val="none" w:sz="0" w:space="0" w:color="auto"/>
                            <w:left w:val="none" w:sz="0" w:space="0" w:color="auto"/>
                            <w:bottom w:val="none" w:sz="0" w:space="0" w:color="auto"/>
                            <w:right w:val="none" w:sz="0" w:space="0" w:color="auto"/>
                          </w:divBdr>
                          <w:divsChild>
                            <w:div w:id="143054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632996">
              <w:marLeft w:val="0"/>
              <w:marRight w:val="0"/>
              <w:marTop w:val="0"/>
              <w:marBottom w:val="0"/>
              <w:divBdr>
                <w:top w:val="none" w:sz="0" w:space="0" w:color="auto"/>
                <w:left w:val="none" w:sz="0" w:space="0" w:color="auto"/>
                <w:bottom w:val="none" w:sz="0" w:space="0" w:color="auto"/>
                <w:right w:val="none" w:sz="0" w:space="0" w:color="auto"/>
              </w:divBdr>
              <w:divsChild>
                <w:div w:id="1215847753">
                  <w:marLeft w:val="0"/>
                  <w:marRight w:val="0"/>
                  <w:marTop w:val="0"/>
                  <w:marBottom w:val="0"/>
                  <w:divBdr>
                    <w:top w:val="none" w:sz="0" w:space="0" w:color="auto"/>
                    <w:left w:val="none" w:sz="0" w:space="0" w:color="auto"/>
                    <w:bottom w:val="none" w:sz="0" w:space="0" w:color="auto"/>
                    <w:right w:val="none" w:sz="0" w:space="0" w:color="auto"/>
                  </w:divBdr>
                  <w:divsChild>
                    <w:div w:id="892470561">
                      <w:marLeft w:val="0"/>
                      <w:marRight w:val="0"/>
                      <w:marTop w:val="0"/>
                      <w:marBottom w:val="0"/>
                      <w:divBdr>
                        <w:top w:val="none" w:sz="0" w:space="0" w:color="auto"/>
                        <w:left w:val="none" w:sz="0" w:space="0" w:color="auto"/>
                        <w:bottom w:val="none" w:sz="0" w:space="0" w:color="auto"/>
                        <w:right w:val="none" w:sz="0" w:space="0" w:color="auto"/>
                      </w:divBdr>
                      <w:divsChild>
                        <w:div w:id="772094331">
                          <w:marLeft w:val="0"/>
                          <w:marRight w:val="0"/>
                          <w:marTop w:val="0"/>
                          <w:marBottom w:val="0"/>
                          <w:divBdr>
                            <w:top w:val="none" w:sz="0" w:space="0" w:color="auto"/>
                            <w:left w:val="none" w:sz="0" w:space="0" w:color="auto"/>
                            <w:bottom w:val="none" w:sz="0" w:space="0" w:color="auto"/>
                            <w:right w:val="none" w:sz="0" w:space="0" w:color="auto"/>
                          </w:divBdr>
                          <w:divsChild>
                            <w:div w:id="378017514">
                              <w:marLeft w:val="0"/>
                              <w:marRight w:val="0"/>
                              <w:marTop w:val="0"/>
                              <w:marBottom w:val="0"/>
                              <w:divBdr>
                                <w:top w:val="none" w:sz="0" w:space="0" w:color="auto"/>
                                <w:left w:val="none" w:sz="0" w:space="0" w:color="auto"/>
                                <w:bottom w:val="none" w:sz="0" w:space="0" w:color="auto"/>
                                <w:right w:val="none" w:sz="0" w:space="0" w:color="auto"/>
                              </w:divBdr>
                              <w:divsChild>
                                <w:div w:id="820538439">
                                  <w:marLeft w:val="0"/>
                                  <w:marRight w:val="0"/>
                                  <w:marTop w:val="0"/>
                                  <w:marBottom w:val="0"/>
                                  <w:divBdr>
                                    <w:top w:val="none" w:sz="0" w:space="0" w:color="auto"/>
                                    <w:left w:val="none" w:sz="0" w:space="0" w:color="auto"/>
                                    <w:bottom w:val="none" w:sz="0" w:space="0" w:color="auto"/>
                                    <w:right w:val="none" w:sz="0" w:space="0" w:color="auto"/>
                                  </w:divBdr>
                                  <w:divsChild>
                                    <w:div w:id="78053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514126">
              <w:marLeft w:val="0"/>
              <w:marRight w:val="0"/>
              <w:marTop w:val="0"/>
              <w:marBottom w:val="0"/>
              <w:divBdr>
                <w:top w:val="none" w:sz="0" w:space="0" w:color="auto"/>
                <w:left w:val="none" w:sz="0" w:space="0" w:color="auto"/>
                <w:bottom w:val="none" w:sz="0" w:space="0" w:color="auto"/>
                <w:right w:val="none" w:sz="0" w:space="0" w:color="auto"/>
              </w:divBdr>
              <w:divsChild>
                <w:div w:id="2123929">
                  <w:marLeft w:val="0"/>
                  <w:marRight w:val="0"/>
                  <w:marTop w:val="0"/>
                  <w:marBottom w:val="0"/>
                  <w:divBdr>
                    <w:top w:val="none" w:sz="0" w:space="0" w:color="auto"/>
                    <w:left w:val="none" w:sz="0" w:space="0" w:color="auto"/>
                    <w:bottom w:val="none" w:sz="0" w:space="0" w:color="auto"/>
                    <w:right w:val="none" w:sz="0" w:space="0" w:color="auto"/>
                  </w:divBdr>
                  <w:divsChild>
                    <w:div w:id="1034035005">
                      <w:marLeft w:val="0"/>
                      <w:marRight w:val="0"/>
                      <w:marTop w:val="0"/>
                      <w:marBottom w:val="0"/>
                      <w:divBdr>
                        <w:top w:val="none" w:sz="0" w:space="0" w:color="auto"/>
                        <w:left w:val="none" w:sz="0" w:space="0" w:color="auto"/>
                        <w:bottom w:val="none" w:sz="0" w:space="0" w:color="auto"/>
                        <w:right w:val="none" w:sz="0" w:space="0" w:color="auto"/>
                      </w:divBdr>
                      <w:divsChild>
                        <w:div w:id="615142578">
                          <w:marLeft w:val="0"/>
                          <w:marRight w:val="0"/>
                          <w:marTop w:val="0"/>
                          <w:marBottom w:val="0"/>
                          <w:divBdr>
                            <w:top w:val="none" w:sz="0" w:space="0" w:color="auto"/>
                            <w:left w:val="none" w:sz="0" w:space="0" w:color="auto"/>
                            <w:bottom w:val="none" w:sz="0" w:space="0" w:color="auto"/>
                            <w:right w:val="none" w:sz="0" w:space="0" w:color="auto"/>
                          </w:divBdr>
                        </w:div>
                        <w:div w:id="1014113754">
                          <w:marLeft w:val="0"/>
                          <w:marRight w:val="0"/>
                          <w:marTop w:val="0"/>
                          <w:marBottom w:val="0"/>
                          <w:divBdr>
                            <w:top w:val="none" w:sz="0" w:space="0" w:color="auto"/>
                            <w:left w:val="none" w:sz="0" w:space="0" w:color="auto"/>
                            <w:bottom w:val="none" w:sz="0" w:space="0" w:color="auto"/>
                            <w:right w:val="none" w:sz="0" w:space="0" w:color="auto"/>
                          </w:divBdr>
                          <w:divsChild>
                            <w:div w:id="2073307180">
                              <w:marLeft w:val="0"/>
                              <w:marRight w:val="0"/>
                              <w:marTop w:val="0"/>
                              <w:marBottom w:val="0"/>
                              <w:divBdr>
                                <w:top w:val="none" w:sz="0" w:space="0" w:color="auto"/>
                                <w:left w:val="none" w:sz="0" w:space="0" w:color="auto"/>
                                <w:bottom w:val="none" w:sz="0" w:space="0" w:color="auto"/>
                                <w:right w:val="none" w:sz="0" w:space="0" w:color="auto"/>
                              </w:divBdr>
                              <w:divsChild>
                                <w:div w:id="392168468">
                                  <w:marLeft w:val="0"/>
                                  <w:marRight w:val="0"/>
                                  <w:marTop w:val="0"/>
                                  <w:marBottom w:val="0"/>
                                  <w:divBdr>
                                    <w:top w:val="none" w:sz="0" w:space="0" w:color="auto"/>
                                    <w:left w:val="none" w:sz="0" w:space="0" w:color="auto"/>
                                    <w:bottom w:val="none" w:sz="0" w:space="0" w:color="auto"/>
                                    <w:right w:val="none" w:sz="0" w:space="0" w:color="auto"/>
                                  </w:divBdr>
                                  <w:divsChild>
                                    <w:div w:id="132273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3638320">
              <w:marLeft w:val="0"/>
              <w:marRight w:val="0"/>
              <w:marTop w:val="0"/>
              <w:marBottom w:val="0"/>
              <w:divBdr>
                <w:top w:val="none" w:sz="0" w:space="0" w:color="auto"/>
                <w:left w:val="none" w:sz="0" w:space="0" w:color="auto"/>
                <w:bottom w:val="none" w:sz="0" w:space="0" w:color="auto"/>
                <w:right w:val="none" w:sz="0" w:space="0" w:color="auto"/>
              </w:divBdr>
              <w:divsChild>
                <w:div w:id="10571040">
                  <w:marLeft w:val="0"/>
                  <w:marRight w:val="0"/>
                  <w:marTop w:val="0"/>
                  <w:marBottom w:val="0"/>
                  <w:divBdr>
                    <w:top w:val="none" w:sz="0" w:space="0" w:color="auto"/>
                    <w:left w:val="none" w:sz="0" w:space="0" w:color="auto"/>
                    <w:bottom w:val="none" w:sz="0" w:space="0" w:color="auto"/>
                    <w:right w:val="none" w:sz="0" w:space="0" w:color="auto"/>
                  </w:divBdr>
                  <w:divsChild>
                    <w:div w:id="1004630714">
                      <w:marLeft w:val="0"/>
                      <w:marRight w:val="0"/>
                      <w:marTop w:val="0"/>
                      <w:marBottom w:val="0"/>
                      <w:divBdr>
                        <w:top w:val="none" w:sz="0" w:space="0" w:color="auto"/>
                        <w:left w:val="none" w:sz="0" w:space="0" w:color="auto"/>
                        <w:bottom w:val="none" w:sz="0" w:space="0" w:color="auto"/>
                        <w:right w:val="none" w:sz="0" w:space="0" w:color="auto"/>
                      </w:divBdr>
                      <w:divsChild>
                        <w:div w:id="267586469">
                          <w:marLeft w:val="0"/>
                          <w:marRight w:val="0"/>
                          <w:marTop w:val="0"/>
                          <w:marBottom w:val="0"/>
                          <w:divBdr>
                            <w:top w:val="none" w:sz="0" w:space="0" w:color="auto"/>
                            <w:left w:val="none" w:sz="0" w:space="0" w:color="auto"/>
                            <w:bottom w:val="none" w:sz="0" w:space="0" w:color="auto"/>
                            <w:right w:val="none" w:sz="0" w:space="0" w:color="auto"/>
                          </w:divBdr>
                          <w:divsChild>
                            <w:div w:id="1869492264">
                              <w:marLeft w:val="0"/>
                              <w:marRight w:val="0"/>
                              <w:marTop w:val="0"/>
                              <w:marBottom w:val="0"/>
                              <w:divBdr>
                                <w:top w:val="none" w:sz="0" w:space="0" w:color="auto"/>
                                <w:left w:val="none" w:sz="0" w:space="0" w:color="auto"/>
                                <w:bottom w:val="none" w:sz="0" w:space="0" w:color="auto"/>
                                <w:right w:val="none" w:sz="0" w:space="0" w:color="auto"/>
                              </w:divBdr>
                              <w:divsChild>
                                <w:div w:id="357320822">
                                  <w:marLeft w:val="0"/>
                                  <w:marRight w:val="0"/>
                                  <w:marTop w:val="0"/>
                                  <w:marBottom w:val="0"/>
                                  <w:divBdr>
                                    <w:top w:val="none" w:sz="0" w:space="0" w:color="auto"/>
                                    <w:left w:val="none" w:sz="0" w:space="0" w:color="auto"/>
                                    <w:bottom w:val="none" w:sz="0" w:space="0" w:color="auto"/>
                                    <w:right w:val="none" w:sz="0" w:space="0" w:color="auto"/>
                                  </w:divBdr>
                                  <w:divsChild>
                                    <w:div w:id="10095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82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204509">
              <w:marLeft w:val="0"/>
              <w:marRight w:val="0"/>
              <w:marTop w:val="0"/>
              <w:marBottom w:val="0"/>
              <w:divBdr>
                <w:top w:val="none" w:sz="0" w:space="0" w:color="auto"/>
                <w:left w:val="none" w:sz="0" w:space="0" w:color="auto"/>
                <w:bottom w:val="none" w:sz="0" w:space="0" w:color="auto"/>
                <w:right w:val="none" w:sz="0" w:space="0" w:color="auto"/>
              </w:divBdr>
              <w:divsChild>
                <w:div w:id="1154100363">
                  <w:marLeft w:val="0"/>
                  <w:marRight w:val="0"/>
                  <w:marTop w:val="0"/>
                  <w:marBottom w:val="0"/>
                  <w:divBdr>
                    <w:top w:val="none" w:sz="0" w:space="0" w:color="auto"/>
                    <w:left w:val="none" w:sz="0" w:space="0" w:color="auto"/>
                    <w:bottom w:val="none" w:sz="0" w:space="0" w:color="auto"/>
                    <w:right w:val="none" w:sz="0" w:space="0" w:color="auto"/>
                  </w:divBdr>
                  <w:divsChild>
                    <w:div w:id="1871802181">
                      <w:marLeft w:val="0"/>
                      <w:marRight w:val="0"/>
                      <w:marTop w:val="0"/>
                      <w:marBottom w:val="0"/>
                      <w:divBdr>
                        <w:top w:val="none" w:sz="0" w:space="0" w:color="auto"/>
                        <w:left w:val="none" w:sz="0" w:space="0" w:color="auto"/>
                        <w:bottom w:val="none" w:sz="0" w:space="0" w:color="auto"/>
                        <w:right w:val="none" w:sz="0" w:space="0" w:color="auto"/>
                      </w:divBdr>
                      <w:divsChild>
                        <w:div w:id="364719531">
                          <w:marLeft w:val="0"/>
                          <w:marRight w:val="0"/>
                          <w:marTop w:val="0"/>
                          <w:marBottom w:val="0"/>
                          <w:divBdr>
                            <w:top w:val="none" w:sz="0" w:space="0" w:color="auto"/>
                            <w:left w:val="none" w:sz="0" w:space="0" w:color="auto"/>
                            <w:bottom w:val="none" w:sz="0" w:space="0" w:color="auto"/>
                            <w:right w:val="none" w:sz="0" w:space="0" w:color="auto"/>
                          </w:divBdr>
                        </w:div>
                        <w:div w:id="991252692">
                          <w:marLeft w:val="0"/>
                          <w:marRight w:val="0"/>
                          <w:marTop w:val="0"/>
                          <w:marBottom w:val="0"/>
                          <w:divBdr>
                            <w:top w:val="none" w:sz="0" w:space="0" w:color="auto"/>
                            <w:left w:val="none" w:sz="0" w:space="0" w:color="auto"/>
                            <w:bottom w:val="none" w:sz="0" w:space="0" w:color="auto"/>
                            <w:right w:val="none" w:sz="0" w:space="0" w:color="auto"/>
                          </w:divBdr>
                          <w:divsChild>
                            <w:div w:id="1484815844">
                              <w:marLeft w:val="0"/>
                              <w:marRight w:val="0"/>
                              <w:marTop w:val="0"/>
                              <w:marBottom w:val="0"/>
                              <w:divBdr>
                                <w:top w:val="none" w:sz="0" w:space="0" w:color="auto"/>
                                <w:left w:val="none" w:sz="0" w:space="0" w:color="auto"/>
                                <w:bottom w:val="none" w:sz="0" w:space="0" w:color="auto"/>
                                <w:right w:val="none" w:sz="0" w:space="0" w:color="auto"/>
                              </w:divBdr>
                              <w:divsChild>
                                <w:div w:id="921184007">
                                  <w:marLeft w:val="0"/>
                                  <w:marRight w:val="0"/>
                                  <w:marTop w:val="0"/>
                                  <w:marBottom w:val="0"/>
                                  <w:divBdr>
                                    <w:top w:val="none" w:sz="0" w:space="0" w:color="auto"/>
                                    <w:left w:val="none" w:sz="0" w:space="0" w:color="auto"/>
                                    <w:bottom w:val="none" w:sz="0" w:space="0" w:color="auto"/>
                                    <w:right w:val="none" w:sz="0" w:space="0" w:color="auto"/>
                                  </w:divBdr>
                                  <w:divsChild>
                                    <w:div w:id="210078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757165">
              <w:marLeft w:val="0"/>
              <w:marRight w:val="0"/>
              <w:marTop w:val="0"/>
              <w:marBottom w:val="0"/>
              <w:divBdr>
                <w:top w:val="none" w:sz="0" w:space="0" w:color="auto"/>
                <w:left w:val="none" w:sz="0" w:space="0" w:color="auto"/>
                <w:bottom w:val="none" w:sz="0" w:space="0" w:color="auto"/>
                <w:right w:val="none" w:sz="0" w:space="0" w:color="auto"/>
              </w:divBdr>
              <w:divsChild>
                <w:div w:id="1586918378">
                  <w:marLeft w:val="0"/>
                  <w:marRight w:val="0"/>
                  <w:marTop w:val="0"/>
                  <w:marBottom w:val="0"/>
                  <w:divBdr>
                    <w:top w:val="none" w:sz="0" w:space="0" w:color="auto"/>
                    <w:left w:val="none" w:sz="0" w:space="0" w:color="auto"/>
                    <w:bottom w:val="none" w:sz="0" w:space="0" w:color="auto"/>
                    <w:right w:val="none" w:sz="0" w:space="0" w:color="auto"/>
                  </w:divBdr>
                  <w:divsChild>
                    <w:div w:id="858081961">
                      <w:marLeft w:val="0"/>
                      <w:marRight w:val="0"/>
                      <w:marTop w:val="0"/>
                      <w:marBottom w:val="0"/>
                      <w:divBdr>
                        <w:top w:val="none" w:sz="0" w:space="0" w:color="auto"/>
                        <w:left w:val="none" w:sz="0" w:space="0" w:color="auto"/>
                        <w:bottom w:val="none" w:sz="0" w:space="0" w:color="auto"/>
                        <w:right w:val="none" w:sz="0" w:space="0" w:color="auto"/>
                      </w:divBdr>
                      <w:divsChild>
                        <w:div w:id="669218479">
                          <w:marLeft w:val="0"/>
                          <w:marRight w:val="0"/>
                          <w:marTop w:val="0"/>
                          <w:marBottom w:val="0"/>
                          <w:divBdr>
                            <w:top w:val="none" w:sz="0" w:space="0" w:color="auto"/>
                            <w:left w:val="none" w:sz="0" w:space="0" w:color="auto"/>
                            <w:bottom w:val="none" w:sz="0" w:space="0" w:color="auto"/>
                            <w:right w:val="none" w:sz="0" w:space="0" w:color="auto"/>
                          </w:divBdr>
                          <w:divsChild>
                            <w:div w:id="12347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306420">
              <w:marLeft w:val="0"/>
              <w:marRight w:val="0"/>
              <w:marTop w:val="0"/>
              <w:marBottom w:val="0"/>
              <w:divBdr>
                <w:top w:val="none" w:sz="0" w:space="0" w:color="auto"/>
                <w:left w:val="none" w:sz="0" w:space="0" w:color="auto"/>
                <w:bottom w:val="none" w:sz="0" w:space="0" w:color="auto"/>
                <w:right w:val="none" w:sz="0" w:space="0" w:color="auto"/>
              </w:divBdr>
              <w:divsChild>
                <w:div w:id="706372148">
                  <w:marLeft w:val="0"/>
                  <w:marRight w:val="0"/>
                  <w:marTop w:val="0"/>
                  <w:marBottom w:val="0"/>
                  <w:divBdr>
                    <w:top w:val="none" w:sz="0" w:space="0" w:color="auto"/>
                    <w:left w:val="none" w:sz="0" w:space="0" w:color="auto"/>
                    <w:bottom w:val="none" w:sz="0" w:space="0" w:color="auto"/>
                    <w:right w:val="none" w:sz="0" w:space="0" w:color="auto"/>
                  </w:divBdr>
                  <w:divsChild>
                    <w:div w:id="461313383">
                      <w:marLeft w:val="0"/>
                      <w:marRight w:val="0"/>
                      <w:marTop w:val="0"/>
                      <w:marBottom w:val="0"/>
                      <w:divBdr>
                        <w:top w:val="none" w:sz="0" w:space="0" w:color="auto"/>
                        <w:left w:val="none" w:sz="0" w:space="0" w:color="auto"/>
                        <w:bottom w:val="none" w:sz="0" w:space="0" w:color="auto"/>
                        <w:right w:val="none" w:sz="0" w:space="0" w:color="auto"/>
                      </w:divBdr>
                      <w:divsChild>
                        <w:div w:id="357463636">
                          <w:marLeft w:val="0"/>
                          <w:marRight w:val="0"/>
                          <w:marTop w:val="0"/>
                          <w:marBottom w:val="0"/>
                          <w:divBdr>
                            <w:top w:val="none" w:sz="0" w:space="0" w:color="auto"/>
                            <w:left w:val="none" w:sz="0" w:space="0" w:color="auto"/>
                            <w:bottom w:val="none" w:sz="0" w:space="0" w:color="auto"/>
                            <w:right w:val="none" w:sz="0" w:space="0" w:color="auto"/>
                          </w:divBdr>
                          <w:divsChild>
                            <w:div w:id="399711962">
                              <w:marLeft w:val="0"/>
                              <w:marRight w:val="0"/>
                              <w:marTop w:val="0"/>
                              <w:marBottom w:val="0"/>
                              <w:divBdr>
                                <w:top w:val="none" w:sz="0" w:space="0" w:color="auto"/>
                                <w:left w:val="none" w:sz="0" w:space="0" w:color="auto"/>
                                <w:bottom w:val="none" w:sz="0" w:space="0" w:color="auto"/>
                                <w:right w:val="none" w:sz="0" w:space="0" w:color="auto"/>
                              </w:divBdr>
                              <w:divsChild>
                                <w:div w:id="911769066">
                                  <w:marLeft w:val="0"/>
                                  <w:marRight w:val="0"/>
                                  <w:marTop w:val="0"/>
                                  <w:marBottom w:val="0"/>
                                  <w:divBdr>
                                    <w:top w:val="none" w:sz="0" w:space="0" w:color="auto"/>
                                    <w:left w:val="none" w:sz="0" w:space="0" w:color="auto"/>
                                    <w:bottom w:val="none" w:sz="0" w:space="0" w:color="auto"/>
                                    <w:right w:val="none" w:sz="0" w:space="0" w:color="auto"/>
                                  </w:divBdr>
                                  <w:divsChild>
                                    <w:div w:id="187007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83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180369">
              <w:marLeft w:val="0"/>
              <w:marRight w:val="0"/>
              <w:marTop w:val="0"/>
              <w:marBottom w:val="0"/>
              <w:divBdr>
                <w:top w:val="none" w:sz="0" w:space="0" w:color="auto"/>
                <w:left w:val="none" w:sz="0" w:space="0" w:color="auto"/>
                <w:bottom w:val="none" w:sz="0" w:space="0" w:color="auto"/>
                <w:right w:val="none" w:sz="0" w:space="0" w:color="auto"/>
              </w:divBdr>
              <w:divsChild>
                <w:div w:id="2040547713">
                  <w:marLeft w:val="0"/>
                  <w:marRight w:val="0"/>
                  <w:marTop w:val="0"/>
                  <w:marBottom w:val="0"/>
                  <w:divBdr>
                    <w:top w:val="none" w:sz="0" w:space="0" w:color="auto"/>
                    <w:left w:val="none" w:sz="0" w:space="0" w:color="auto"/>
                    <w:bottom w:val="none" w:sz="0" w:space="0" w:color="auto"/>
                    <w:right w:val="none" w:sz="0" w:space="0" w:color="auto"/>
                  </w:divBdr>
                  <w:divsChild>
                    <w:div w:id="1081946939">
                      <w:marLeft w:val="0"/>
                      <w:marRight w:val="0"/>
                      <w:marTop w:val="0"/>
                      <w:marBottom w:val="0"/>
                      <w:divBdr>
                        <w:top w:val="none" w:sz="0" w:space="0" w:color="auto"/>
                        <w:left w:val="none" w:sz="0" w:space="0" w:color="auto"/>
                        <w:bottom w:val="none" w:sz="0" w:space="0" w:color="auto"/>
                        <w:right w:val="none" w:sz="0" w:space="0" w:color="auto"/>
                      </w:divBdr>
                      <w:divsChild>
                        <w:div w:id="935330830">
                          <w:marLeft w:val="0"/>
                          <w:marRight w:val="0"/>
                          <w:marTop w:val="0"/>
                          <w:marBottom w:val="0"/>
                          <w:divBdr>
                            <w:top w:val="none" w:sz="0" w:space="0" w:color="auto"/>
                            <w:left w:val="none" w:sz="0" w:space="0" w:color="auto"/>
                            <w:bottom w:val="none" w:sz="0" w:space="0" w:color="auto"/>
                            <w:right w:val="none" w:sz="0" w:space="0" w:color="auto"/>
                          </w:divBdr>
                        </w:div>
                        <w:div w:id="1632707435">
                          <w:marLeft w:val="0"/>
                          <w:marRight w:val="0"/>
                          <w:marTop w:val="0"/>
                          <w:marBottom w:val="0"/>
                          <w:divBdr>
                            <w:top w:val="none" w:sz="0" w:space="0" w:color="auto"/>
                            <w:left w:val="none" w:sz="0" w:space="0" w:color="auto"/>
                            <w:bottom w:val="none" w:sz="0" w:space="0" w:color="auto"/>
                            <w:right w:val="none" w:sz="0" w:space="0" w:color="auto"/>
                          </w:divBdr>
                          <w:divsChild>
                            <w:div w:id="780338953">
                              <w:marLeft w:val="0"/>
                              <w:marRight w:val="0"/>
                              <w:marTop w:val="0"/>
                              <w:marBottom w:val="0"/>
                              <w:divBdr>
                                <w:top w:val="none" w:sz="0" w:space="0" w:color="auto"/>
                                <w:left w:val="none" w:sz="0" w:space="0" w:color="auto"/>
                                <w:bottom w:val="none" w:sz="0" w:space="0" w:color="auto"/>
                                <w:right w:val="none" w:sz="0" w:space="0" w:color="auto"/>
                              </w:divBdr>
                              <w:divsChild>
                                <w:div w:id="496922663">
                                  <w:marLeft w:val="0"/>
                                  <w:marRight w:val="0"/>
                                  <w:marTop w:val="0"/>
                                  <w:marBottom w:val="0"/>
                                  <w:divBdr>
                                    <w:top w:val="none" w:sz="0" w:space="0" w:color="auto"/>
                                    <w:left w:val="none" w:sz="0" w:space="0" w:color="auto"/>
                                    <w:bottom w:val="none" w:sz="0" w:space="0" w:color="auto"/>
                                    <w:right w:val="none" w:sz="0" w:space="0" w:color="auto"/>
                                  </w:divBdr>
                                  <w:divsChild>
                                    <w:div w:id="26758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6430438">
          <w:marLeft w:val="0"/>
          <w:marRight w:val="0"/>
          <w:marTop w:val="0"/>
          <w:marBottom w:val="0"/>
          <w:divBdr>
            <w:top w:val="none" w:sz="0" w:space="0" w:color="auto"/>
            <w:left w:val="none" w:sz="0" w:space="0" w:color="auto"/>
            <w:bottom w:val="none" w:sz="0" w:space="0" w:color="auto"/>
            <w:right w:val="none" w:sz="0" w:space="0" w:color="auto"/>
          </w:divBdr>
          <w:divsChild>
            <w:div w:id="137381401">
              <w:marLeft w:val="0"/>
              <w:marRight w:val="0"/>
              <w:marTop w:val="0"/>
              <w:marBottom w:val="0"/>
              <w:divBdr>
                <w:top w:val="none" w:sz="0" w:space="0" w:color="auto"/>
                <w:left w:val="none" w:sz="0" w:space="0" w:color="auto"/>
                <w:bottom w:val="none" w:sz="0" w:space="0" w:color="auto"/>
                <w:right w:val="none" w:sz="0" w:space="0" w:color="auto"/>
              </w:divBdr>
              <w:divsChild>
                <w:div w:id="1114057444">
                  <w:marLeft w:val="0"/>
                  <w:marRight w:val="0"/>
                  <w:marTop w:val="0"/>
                  <w:marBottom w:val="0"/>
                  <w:divBdr>
                    <w:top w:val="none" w:sz="0" w:space="0" w:color="auto"/>
                    <w:left w:val="none" w:sz="0" w:space="0" w:color="auto"/>
                    <w:bottom w:val="none" w:sz="0" w:space="0" w:color="auto"/>
                    <w:right w:val="none" w:sz="0" w:space="0" w:color="auto"/>
                  </w:divBdr>
                  <w:divsChild>
                    <w:div w:id="801073741">
                      <w:marLeft w:val="0"/>
                      <w:marRight w:val="0"/>
                      <w:marTop w:val="0"/>
                      <w:marBottom w:val="0"/>
                      <w:divBdr>
                        <w:top w:val="none" w:sz="0" w:space="0" w:color="auto"/>
                        <w:left w:val="none" w:sz="0" w:space="0" w:color="auto"/>
                        <w:bottom w:val="none" w:sz="0" w:space="0" w:color="auto"/>
                        <w:right w:val="none" w:sz="0" w:space="0" w:color="auto"/>
                      </w:divBdr>
                      <w:divsChild>
                        <w:div w:id="1310095099">
                          <w:marLeft w:val="0"/>
                          <w:marRight w:val="0"/>
                          <w:marTop w:val="0"/>
                          <w:marBottom w:val="0"/>
                          <w:divBdr>
                            <w:top w:val="none" w:sz="0" w:space="0" w:color="auto"/>
                            <w:left w:val="none" w:sz="0" w:space="0" w:color="auto"/>
                            <w:bottom w:val="none" w:sz="0" w:space="0" w:color="auto"/>
                            <w:right w:val="none" w:sz="0" w:space="0" w:color="auto"/>
                          </w:divBdr>
                          <w:divsChild>
                            <w:div w:id="784887301">
                              <w:marLeft w:val="0"/>
                              <w:marRight w:val="0"/>
                              <w:marTop w:val="0"/>
                              <w:marBottom w:val="0"/>
                              <w:divBdr>
                                <w:top w:val="none" w:sz="0" w:space="0" w:color="auto"/>
                                <w:left w:val="none" w:sz="0" w:space="0" w:color="auto"/>
                                <w:bottom w:val="none" w:sz="0" w:space="0" w:color="auto"/>
                                <w:right w:val="none" w:sz="0" w:space="0" w:color="auto"/>
                              </w:divBdr>
                              <w:divsChild>
                                <w:div w:id="705639636">
                                  <w:marLeft w:val="0"/>
                                  <w:marRight w:val="0"/>
                                  <w:marTop w:val="0"/>
                                  <w:marBottom w:val="0"/>
                                  <w:divBdr>
                                    <w:top w:val="none" w:sz="0" w:space="0" w:color="auto"/>
                                    <w:left w:val="none" w:sz="0" w:space="0" w:color="auto"/>
                                    <w:bottom w:val="none" w:sz="0" w:space="0" w:color="auto"/>
                                    <w:right w:val="none" w:sz="0" w:space="0" w:color="auto"/>
                                  </w:divBdr>
                                  <w:divsChild>
                                    <w:div w:id="126623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73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35847">
              <w:marLeft w:val="0"/>
              <w:marRight w:val="0"/>
              <w:marTop w:val="0"/>
              <w:marBottom w:val="0"/>
              <w:divBdr>
                <w:top w:val="none" w:sz="0" w:space="0" w:color="auto"/>
                <w:left w:val="none" w:sz="0" w:space="0" w:color="auto"/>
                <w:bottom w:val="none" w:sz="0" w:space="0" w:color="auto"/>
                <w:right w:val="none" w:sz="0" w:space="0" w:color="auto"/>
              </w:divBdr>
              <w:divsChild>
                <w:div w:id="558320278">
                  <w:marLeft w:val="0"/>
                  <w:marRight w:val="0"/>
                  <w:marTop w:val="0"/>
                  <w:marBottom w:val="0"/>
                  <w:divBdr>
                    <w:top w:val="none" w:sz="0" w:space="0" w:color="auto"/>
                    <w:left w:val="none" w:sz="0" w:space="0" w:color="auto"/>
                    <w:bottom w:val="none" w:sz="0" w:space="0" w:color="auto"/>
                    <w:right w:val="none" w:sz="0" w:space="0" w:color="auto"/>
                  </w:divBdr>
                  <w:divsChild>
                    <w:div w:id="1008676878">
                      <w:marLeft w:val="0"/>
                      <w:marRight w:val="0"/>
                      <w:marTop w:val="0"/>
                      <w:marBottom w:val="0"/>
                      <w:divBdr>
                        <w:top w:val="none" w:sz="0" w:space="0" w:color="auto"/>
                        <w:left w:val="none" w:sz="0" w:space="0" w:color="auto"/>
                        <w:bottom w:val="none" w:sz="0" w:space="0" w:color="auto"/>
                        <w:right w:val="none" w:sz="0" w:space="0" w:color="auto"/>
                      </w:divBdr>
                      <w:divsChild>
                        <w:div w:id="69356110">
                          <w:marLeft w:val="0"/>
                          <w:marRight w:val="0"/>
                          <w:marTop w:val="0"/>
                          <w:marBottom w:val="0"/>
                          <w:divBdr>
                            <w:top w:val="none" w:sz="0" w:space="0" w:color="auto"/>
                            <w:left w:val="none" w:sz="0" w:space="0" w:color="auto"/>
                            <w:bottom w:val="none" w:sz="0" w:space="0" w:color="auto"/>
                            <w:right w:val="none" w:sz="0" w:space="0" w:color="auto"/>
                          </w:divBdr>
                          <w:divsChild>
                            <w:div w:id="13645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194365">
              <w:marLeft w:val="0"/>
              <w:marRight w:val="0"/>
              <w:marTop w:val="0"/>
              <w:marBottom w:val="0"/>
              <w:divBdr>
                <w:top w:val="none" w:sz="0" w:space="0" w:color="auto"/>
                <w:left w:val="none" w:sz="0" w:space="0" w:color="auto"/>
                <w:bottom w:val="none" w:sz="0" w:space="0" w:color="auto"/>
                <w:right w:val="none" w:sz="0" w:space="0" w:color="auto"/>
              </w:divBdr>
              <w:divsChild>
                <w:div w:id="2096053289">
                  <w:marLeft w:val="0"/>
                  <w:marRight w:val="0"/>
                  <w:marTop w:val="0"/>
                  <w:marBottom w:val="0"/>
                  <w:divBdr>
                    <w:top w:val="none" w:sz="0" w:space="0" w:color="auto"/>
                    <w:left w:val="none" w:sz="0" w:space="0" w:color="auto"/>
                    <w:bottom w:val="none" w:sz="0" w:space="0" w:color="auto"/>
                    <w:right w:val="none" w:sz="0" w:space="0" w:color="auto"/>
                  </w:divBdr>
                  <w:divsChild>
                    <w:div w:id="1749885641">
                      <w:marLeft w:val="0"/>
                      <w:marRight w:val="0"/>
                      <w:marTop w:val="0"/>
                      <w:marBottom w:val="0"/>
                      <w:divBdr>
                        <w:top w:val="none" w:sz="0" w:space="0" w:color="auto"/>
                        <w:left w:val="none" w:sz="0" w:space="0" w:color="auto"/>
                        <w:bottom w:val="none" w:sz="0" w:space="0" w:color="auto"/>
                        <w:right w:val="none" w:sz="0" w:space="0" w:color="auto"/>
                      </w:divBdr>
                      <w:divsChild>
                        <w:div w:id="539362751">
                          <w:marLeft w:val="0"/>
                          <w:marRight w:val="0"/>
                          <w:marTop w:val="0"/>
                          <w:marBottom w:val="0"/>
                          <w:divBdr>
                            <w:top w:val="none" w:sz="0" w:space="0" w:color="auto"/>
                            <w:left w:val="none" w:sz="0" w:space="0" w:color="auto"/>
                            <w:bottom w:val="none" w:sz="0" w:space="0" w:color="auto"/>
                            <w:right w:val="none" w:sz="0" w:space="0" w:color="auto"/>
                          </w:divBdr>
                          <w:divsChild>
                            <w:div w:id="115082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301309">
              <w:marLeft w:val="0"/>
              <w:marRight w:val="0"/>
              <w:marTop w:val="0"/>
              <w:marBottom w:val="0"/>
              <w:divBdr>
                <w:top w:val="none" w:sz="0" w:space="0" w:color="auto"/>
                <w:left w:val="none" w:sz="0" w:space="0" w:color="auto"/>
                <w:bottom w:val="none" w:sz="0" w:space="0" w:color="auto"/>
                <w:right w:val="none" w:sz="0" w:space="0" w:color="auto"/>
              </w:divBdr>
              <w:divsChild>
                <w:div w:id="376127263">
                  <w:marLeft w:val="0"/>
                  <w:marRight w:val="0"/>
                  <w:marTop w:val="0"/>
                  <w:marBottom w:val="0"/>
                  <w:divBdr>
                    <w:top w:val="none" w:sz="0" w:space="0" w:color="auto"/>
                    <w:left w:val="none" w:sz="0" w:space="0" w:color="auto"/>
                    <w:bottom w:val="none" w:sz="0" w:space="0" w:color="auto"/>
                    <w:right w:val="none" w:sz="0" w:space="0" w:color="auto"/>
                  </w:divBdr>
                  <w:divsChild>
                    <w:div w:id="197662759">
                      <w:marLeft w:val="0"/>
                      <w:marRight w:val="0"/>
                      <w:marTop w:val="0"/>
                      <w:marBottom w:val="0"/>
                      <w:divBdr>
                        <w:top w:val="none" w:sz="0" w:space="0" w:color="auto"/>
                        <w:left w:val="none" w:sz="0" w:space="0" w:color="auto"/>
                        <w:bottom w:val="none" w:sz="0" w:space="0" w:color="auto"/>
                        <w:right w:val="none" w:sz="0" w:space="0" w:color="auto"/>
                      </w:divBdr>
                      <w:divsChild>
                        <w:div w:id="591547181">
                          <w:marLeft w:val="0"/>
                          <w:marRight w:val="0"/>
                          <w:marTop w:val="0"/>
                          <w:marBottom w:val="0"/>
                          <w:divBdr>
                            <w:top w:val="none" w:sz="0" w:space="0" w:color="auto"/>
                            <w:left w:val="none" w:sz="0" w:space="0" w:color="auto"/>
                            <w:bottom w:val="none" w:sz="0" w:space="0" w:color="auto"/>
                            <w:right w:val="none" w:sz="0" w:space="0" w:color="auto"/>
                          </w:divBdr>
                          <w:divsChild>
                            <w:div w:id="213545029">
                              <w:marLeft w:val="0"/>
                              <w:marRight w:val="0"/>
                              <w:marTop w:val="0"/>
                              <w:marBottom w:val="0"/>
                              <w:divBdr>
                                <w:top w:val="none" w:sz="0" w:space="0" w:color="auto"/>
                                <w:left w:val="none" w:sz="0" w:space="0" w:color="auto"/>
                                <w:bottom w:val="none" w:sz="0" w:space="0" w:color="auto"/>
                                <w:right w:val="none" w:sz="0" w:space="0" w:color="auto"/>
                              </w:divBdr>
                              <w:divsChild>
                                <w:div w:id="313023398">
                                  <w:marLeft w:val="0"/>
                                  <w:marRight w:val="0"/>
                                  <w:marTop w:val="0"/>
                                  <w:marBottom w:val="0"/>
                                  <w:divBdr>
                                    <w:top w:val="none" w:sz="0" w:space="0" w:color="auto"/>
                                    <w:left w:val="none" w:sz="0" w:space="0" w:color="auto"/>
                                    <w:bottom w:val="none" w:sz="0" w:space="0" w:color="auto"/>
                                    <w:right w:val="none" w:sz="0" w:space="0" w:color="auto"/>
                                  </w:divBdr>
                                  <w:divsChild>
                                    <w:div w:id="180932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01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811823">
              <w:marLeft w:val="0"/>
              <w:marRight w:val="0"/>
              <w:marTop w:val="0"/>
              <w:marBottom w:val="0"/>
              <w:divBdr>
                <w:top w:val="none" w:sz="0" w:space="0" w:color="auto"/>
                <w:left w:val="none" w:sz="0" w:space="0" w:color="auto"/>
                <w:bottom w:val="none" w:sz="0" w:space="0" w:color="auto"/>
                <w:right w:val="none" w:sz="0" w:space="0" w:color="auto"/>
              </w:divBdr>
              <w:divsChild>
                <w:div w:id="166097519">
                  <w:marLeft w:val="0"/>
                  <w:marRight w:val="0"/>
                  <w:marTop w:val="0"/>
                  <w:marBottom w:val="0"/>
                  <w:divBdr>
                    <w:top w:val="none" w:sz="0" w:space="0" w:color="auto"/>
                    <w:left w:val="none" w:sz="0" w:space="0" w:color="auto"/>
                    <w:bottom w:val="none" w:sz="0" w:space="0" w:color="auto"/>
                    <w:right w:val="none" w:sz="0" w:space="0" w:color="auto"/>
                  </w:divBdr>
                  <w:divsChild>
                    <w:div w:id="1962613198">
                      <w:marLeft w:val="0"/>
                      <w:marRight w:val="0"/>
                      <w:marTop w:val="0"/>
                      <w:marBottom w:val="0"/>
                      <w:divBdr>
                        <w:top w:val="none" w:sz="0" w:space="0" w:color="auto"/>
                        <w:left w:val="none" w:sz="0" w:space="0" w:color="auto"/>
                        <w:bottom w:val="none" w:sz="0" w:space="0" w:color="auto"/>
                        <w:right w:val="none" w:sz="0" w:space="0" w:color="auto"/>
                      </w:divBdr>
                      <w:divsChild>
                        <w:div w:id="1441297916">
                          <w:marLeft w:val="0"/>
                          <w:marRight w:val="0"/>
                          <w:marTop w:val="0"/>
                          <w:marBottom w:val="0"/>
                          <w:divBdr>
                            <w:top w:val="none" w:sz="0" w:space="0" w:color="auto"/>
                            <w:left w:val="none" w:sz="0" w:space="0" w:color="auto"/>
                            <w:bottom w:val="none" w:sz="0" w:space="0" w:color="auto"/>
                            <w:right w:val="none" w:sz="0" w:space="0" w:color="auto"/>
                          </w:divBdr>
                          <w:divsChild>
                            <w:div w:id="6436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175384">
              <w:marLeft w:val="0"/>
              <w:marRight w:val="0"/>
              <w:marTop w:val="0"/>
              <w:marBottom w:val="0"/>
              <w:divBdr>
                <w:top w:val="none" w:sz="0" w:space="0" w:color="auto"/>
                <w:left w:val="none" w:sz="0" w:space="0" w:color="auto"/>
                <w:bottom w:val="none" w:sz="0" w:space="0" w:color="auto"/>
                <w:right w:val="none" w:sz="0" w:space="0" w:color="auto"/>
              </w:divBdr>
              <w:divsChild>
                <w:div w:id="1482697973">
                  <w:marLeft w:val="0"/>
                  <w:marRight w:val="0"/>
                  <w:marTop w:val="0"/>
                  <w:marBottom w:val="0"/>
                  <w:divBdr>
                    <w:top w:val="none" w:sz="0" w:space="0" w:color="auto"/>
                    <w:left w:val="none" w:sz="0" w:space="0" w:color="auto"/>
                    <w:bottom w:val="none" w:sz="0" w:space="0" w:color="auto"/>
                    <w:right w:val="none" w:sz="0" w:space="0" w:color="auto"/>
                  </w:divBdr>
                  <w:divsChild>
                    <w:div w:id="648243583">
                      <w:marLeft w:val="0"/>
                      <w:marRight w:val="0"/>
                      <w:marTop w:val="0"/>
                      <w:marBottom w:val="0"/>
                      <w:divBdr>
                        <w:top w:val="none" w:sz="0" w:space="0" w:color="auto"/>
                        <w:left w:val="none" w:sz="0" w:space="0" w:color="auto"/>
                        <w:bottom w:val="none" w:sz="0" w:space="0" w:color="auto"/>
                        <w:right w:val="none" w:sz="0" w:space="0" w:color="auto"/>
                      </w:divBdr>
                      <w:divsChild>
                        <w:div w:id="335767309">
                          <w:marLeft w:val="0"/>
                          <w:marRight w:val="0"/>
                          <w:marTop w:val="0"/>
                          <w:marBottom w:val="0"/>
                          <w:divBdr>
                            <w:top w:val="none" w:sz="0" w:space="0" w:color="auto"/>
                            <w:left w:val="none" w:sz="0" w:space="0" w:color="auto"/>
                            <w:bottom w:val="none" w:sz="0" w:space="0" w:color="auto"/>
                            <w:right w:val="none" w:sz="0" w:space="0" w:color="auto"/>
                          </w:divBdr>
                        </w:div>
                        <w:div w:id="1851211805">
                          <w:marLeft w:val="0"/>
                          <w:marRight w:val="0"/>
                          <w:marTop w:val="0"/>
                          <w:marBottom w:val="0"/>
                          <w:divBdr>
                            <w:top w:val="none" w:sz="0" w:space="0" w:color="auto"/>
                            <w:left w:val="none" w:sz="0" w:space="0" w:color="auto"/>
                            <w:bottom w:val="none" w:sz="0" w:space="0" w:color="auto"/>
                            <w:right w:val="none" w:sz="0" w:space="0" w:color="auto"/>
                          </w:divBdr>
                          <w:divsChild>
                            <w:div w:id="593586219">
                              <w:marLeft w:val="0"/>
                              <w:marRight w:val="0"/>
                              <w:marTop w:val="0"/>
                              <w:marBottom w:val="0"/>
                              <w:divBdr>
                                <w:top w:val="none" w:sz="0" w:space="0" w:color="auto"/>
                                <w:left w:val="none" w:sz="0" w:space="0" w:color="auto"/>
                                <w:bottom w:val="none" w:sz="0" w:space="0" w:color="auto"/>
                                <w:right w:val="none" w:sz="0" w:space="0" w:color="auto"/>
                              </w:divBdr>
                              <w:divsChild>
                                <w:div w:id="110562276">
                                  <w:marLeft w:val="0"/>
                                  <w:marRight w:val="0"/>
                                  <w:marTop w:val="0"/>
                                  <w:marBottom w:val="0"/>
                                  <w:divBdr>
                                    <w:top w:val="none" w:sz="0" w:space="0" w:color="auto"/>
                                    <w:left w:val="none" w:sz="0" w:space="0" w:color="auto"/>
                                    <w:bottom w:val="none" w:sz="0" w:space="0" w:color="auto"/>
                                    <w:right w:val="none" w:sz="0" w:space="0" w:color="auto"/>
                                  </w:divBdr>
                                  <w:divsChild>
                                    <w:div w:id="17526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183780">
              <w:marLeft w:val="0"/>
              <w:marRight w:val="0"/>
              <w:marTop w:val="0"/>
              <w:marBottom w:val="0"/>
              <w:divBdr>
                <w:top w:val="none" w:sz="0" w:space="0" w:color="auto"/>
                <w:left w:val="none" w:sz="0" w:space="0" w:color="auto"/>
                <w:bottom w:val="none" w:sz="0" w:space="0" w:color="auto"/>
                <w:right w:val="none" w:sz="0" w:space="0" w:color="auto"/>
              </w:divBdr>
              <w:divsChild>
                <w:div w:id="2076976616">
                  <w:marLeft w:val="0"/>
                  <w:marRight w:val="0"/>
                  <w:marTop w:val="0"/>
                  <w:marBottom w:val="0"/>
                  <w:divBdr>
                    <w:top w:val="none" w:sz="0" w:space="0" w:color="auto"/>
                    <w:left w:val="none" w:sz="0" w:space="0" w:color="auto"/>
                    <w:bottom w:val="none" w:sz="0" w:space="0" w:color="auto"/>
                    <w:right w:val="none" w:sz="0" w:space="0" w:color="auto"/>
                  </w:divBdr>
                  <w:divsChild>
                    <w:div w:id="1885022758">
                      <w:marLeft w:val="0"/>
                      <w:marRight w:val="0"/>
                      <w:marTop w:val="0"/>
                      <w:marBottom w:val="0"/>
                      <w:divBdr>
                        <w:top w:val="none" w:sz="0" w:space="0" w:color="auto"/>
                        <w:left w:val="none" w:sz="0" w:space="0" w:color="auto"/>
                        <w:bottom w:val="none" w:sz="0" w:space="0" w:color="auto"/>
                        <w:right w:val="none" w:sz="0" w:space="0" w:color="auto"/>
                      </w:divBdr>
                      <w:divsChild>
                        <w:div w:id="1565946007">
                          <w:marLeft w:val="0"/>
                          <w:marRight w:val="0"/>
                          <w:marTop w:val="0"/>
                          <w:marBottom w:val="0"/>
                          <w:divBdr>
                            <w:top w:val="none" w:sz="0" w:space="0" w:color="auto"/>
                            <w:left w:val="none" w:sz="0" w:space="0" w:color="auto"/>
                            <w:bottom w:val="none" w:sz="0" w:space="0" w:color="auto"/>
                            <w:right w:val="none" w:sz="0" w:space="0" w:color="auto"/>
                          </w:divBdr>
                          <w:divsChild>
                            <w:div w:id="73874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1599">
              <w:marLeft w:val="0"/>
              <w:marRight w:val="0"/>
              <w:marTop w:val="0"/>
              <w:marBottom w:val="0"/>
              <w:divBdr>
                <w:top w:val="none" w:sz="0" w:space="0" w:color="auto"/>
                <w:left w:val="none" w:sz="0" w:space="0" w:color="auto"/>
                <w:bottom w:val="none" w:sz="0" w:space="0" w:color="auto"/>
                <w:right w:val="none" w:sz="0" w:space="0" w:color="auto"/>
              </w:divBdr>
              <w:divsChild>
                <w:div w:id="2096896758">
                  <w:marLeft w:val="0"/>
                  <w:marRight w:val="0"/>
                  <w:marTop w:val="0"/>
                  <w:marBottom w:val="0"/>
                  <w:divBdr>
                    <w:top w:val="none" w:sz="0" w:space="0" w:color="auto"/>
                    <w:left w:val="none" w:sz="0" w:space="0" w:color="auto"/>
                    <w:bottom w:val="none" w:sz="0" w:space="0" w:color="auto"/>
                    <w:right w:val="none" w:sz="0" w:space="0" w:color="auto"/>
                  </w:divBdr>
                  <w:divsChild>
                    <w:div w:id="830831144">
                      <w:marLeft w:val="0"/>
                      <w:marRight w:val="0"/>
                      <w:marTop w:val="0"/>
                      <w:marBottom w:val="0"/>
                      <w:divBdr>
                        <w:top w:val="none" w:sz="0" w:space="0" w:color="auto"/>
                        <w:left w:val="none" w:sz="0" w:space="0" w:color="auto"/>
                        <w:bottom w:val="none" w:sz="0" w:space="0" w:color="auto"/>
                        <w:right w:val="none" w:sz="0" w:space="0" w:color="auto"/>
                      </w:divBdr>
                      <w:divsChild>
                        <w:div w:id="1041395017">
                          <w:marLeft w:val="0"/>
                          <w:marRight w:val="0"/>
                          <w:marTop w:val="0"/>
                          <w:marBottom w:val="0"/>
                          <w:divBdr>
                            <w:top w:val="none" w:sz="0" w:space="0" w:color="auto"/>
                            <w:left w:val="none" w:sz="0" w:space="0" w:color="auto"/>
                            <w:bottom w:val="none" w:sz="0" w:space="0" w:color="auto"/>
                            <w:right w:val="none" w:sz="0" w:space="0" w:color="auto"/>
                          </w:divBdr>
                          <w:divsChild>
                            <w:div w:id="191886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685229">
              <w:marLeft w:val="0"/>
              <w:marRight w:val="0"/>
              <w:marTop w:val="0"/>
              <w:marBottom w:val="0"/>
              <w:divBdr>
                <w:top w:val="none" w:sz="0" w:space="0" w:color="auto"/>
                <w:left w:val="none" w:sz="0" w:space="0" w:color="auto"/>
                <w:bottom w:val="none" w:sz="0" w:space="0" w:color="auto"/>
                <w:right w:val="none" w:sz="0" w:space="0" w:color="auto"/>
              </w:divBdr>
              <w:divsChild>
                <w:div w:id="1656838773">
                  <w:marLeft w:val="0"/>
                  <w:marRight w:val="0"/>
                  <w:marTop w:val="0"/>
                  <w:marBottom w:val="0"/>
                  <w:divBdr>
                    <w:top w:val="none" w:sz="0" w:space="0" w:color="auto"/>
                    <w:left w:val="none" w:sz="0" w:space="0" w:color="auto"/>
                    <w:bottom w:val="none" w:sz="0" w:space="0" w:color="auto"/>
                    <w:right w:val="none" w:sz="0" w:space="0" w:color="auto"/>
                  </w:divBdr>
                  <w:divsChild>
                    <w:div w:id="2014843554">
                      <w:marLeft w:val="0"/>
                      <w:marRight w:val="0"/>
                      <w:marTop w:val="0"/>
                      <w:marBottom w:val="0"/>
                      <w:divBdr>
                        <w:top w:val="none" w:sz="0" w:space="0" w:color="auto"/>
                        <w:left w:val="none" w:sz="0" w:space="0" w:color="auto"/>
                        <w:bottom w:val="none" w:sz="0" w:space="0" w:color="auto"/>
                        <w:right w:val="none" w:sz="0" w:space="0" w:color="auto"/>
                      </w:divBdr>
                      <w:divsChild>
                        <w:div w:id="434061293">
                          <w:marLeft w:val="0"/>
                          <w:marRight w:val="0"/>
                          <w:marTop w:val="0"/>
                          <w:marBottom w:val="0"/>
                          <w:divBdr>
                            <w:top w:val="none" w:sz="0" w:space="0" w:color="auto"/>
                            <w:left w:val="none" w:sz="0" w:space="0" w:color="auto"/>
                            <w:bottom w:val="none" w:sz="0" w:space="0" w:color="auto"/>
                            <w:right w:val="none" w:sz="0" w:space="0" w:color="auto"/>
                          </w:divBdr>
                          <w:divsChild>
                            <w:div w:id="110850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897870">
              <w:marLeft w:val="0"/>
              <w:marRight w:val="0"/>
              <w:marTop w:val="0"/>
              <w:marBottom w:val="0"/>
              <w:divBdr>
                <w:top w:val="none" w:sz="0" w:space="0" w:color="auto"/>
                <w:left w:val="none" w:sz="0" w:space="0" w:color="auto"/>
                <w:bottom w:val="none" w:sz="0" w:space="0" w:color="auto"/>
                <w:right w:val="none" w:sz="0" w:space="0" w:color="auto"/>
              </w:divBdr>
              <w:divsChild>
                <w:div w:id="739980905">
                  <w:marLeft w:val="0"/>
                  <w:marRight w:val="0"/>
                  <w:marTop w:val="0"/>
                  <w:marBottom w:val="0"/>
                  <w:divBdr>
                    <w:top w:val="none" w:sz="0" w:space="0" w:color="auto"/>
                    <w:left w:val="none" w:sz="0" w:space="0" w:color="auto"/>
                    <w:bottom w:val="none" w:sz="0" w:space="0" w:color="auto"/>
                    <w:right w:val="none" w:sz="0" w:space="0" w:color="auto"/>
                  </w:divBdr>
                  <w:divsChild>
                    <w:div w:id="265502312">
                      <w:marLeft w:val="0"/>
                      <w:marRight w:val="0"/>
                      <w:marTop w:val="0"/>
                      <w:marBottom w:val="0"/>
                      <w:divBdr>
                        <w:top w:val="none" w:sz="0" w:space="0" w:color="auto"/>
                        <w:left w:val="none" w:sz="0" w:space="0" w:color="auto"/>
                        <w:bottom w:val="none" w:sz="0" w:space="0" w:color="auto"/>
                        <w:right w:val="none" w:sz="0" w:space="0" w:color="auto"/>
                      </w:divBdr>
                      <w:divsChild>
                        <w:div w:id="616449693">
                          <w:marLeft w:val="0"/>
                          <w:marRight w:val="0"/>
                          <w:marTop w:val="0"/>
                          <w:marBottom w:val="0"/>
                          <w:divBdr>
                            <w:top w:val="none" w:sz="0" w:space="0" w:color="auto"/>
                            <w:left w:val="none" w:sz="0" w:space="0" w:color="auto"/>
                            <w:bottom w:val="none" w:sz="0" w:space="0" w:color="auto"/>
                            <w:right w:val="none" w:sz="0" w:space="0" w:color="auto"/>
                          </w:divBdr>
                        </w:div>
                        <w:div w:id="2016957399">
                          <w:marLeft w:val="0"/>
                          <w:marRight w:val="0"/>
                          <w:marTop w:val="0"/>
                          <w:marBottom w:val="0"/>
                          <w:divBdr>
                            <w:top w:val="none" w:sz="0" w:space="0" w:color="auto"/>
                            <w:left w:val="none" w:sz="0" w:space="0" w:color="auto"/>
                            <w:bottom w:val="none" w:sz="0" w:space="0" w:color="auto"/>
                            <w:right w:val="none" w:sz="0" w:space="0" w:color="auto"/>
                          </w:divBdr>
                          <w:divsChild>
                            <w:div w:id="98186870">
                              <w:marLeft w:val="0"/>
                              <w:marRight w:val="0"/>
                              <w:marTop w:val="0"/>
                              <w:marBottom w:val="0"/>
                              <w:divBdr>
                                <w:top w:val="none" w:sz="0" w:space="0" w:color="auto"/>
                                <w:left w:val="none" w:sz="0" w:space="0" w:color="auto"/>
                                <w:bottom w:val="none" w:sz="0" w:space="0" w:color="auto"/>
                                <w:right w:val="none" w:sz="0" w:space="0" w:color="auto"/>
                              </w:divBdr>
                              <w:divsChild>
                                <w:div w:id="763376393">
                                  <w:marLeft w:val="0"/>
                                  <w:marRight w:val="0"/>
                                  <w:marTop w:val="0"/>
                                  <w:marBottom w:val="0"/>
                                  <w:divBdr>
                                    <w:top w:val="none" w:sz="0" w:space="0" w:color="auto"/>
                                    <w:left w:val="none" w:sz="0" w:space="0" w:color="auto"/>
                                    <w:bottom w:val="none" w:sz="0" w:space="0" w:color="auto"/>
                                    <w:right w:val="none" w:sz="0" w:space="0" w:color="auto"/>
                                  </w:divBdr>
                                  <w:divsChild>
                                    <w:div w:id="6908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8907260">
          <w:marLeft w:val="0"/>
          <w:marRight w:val="0"/>
          <w:marTop w:val="0"/>
          <w:marBottom w:val="0"/>
          <w:divBdr>
            <w:top w:val="none" w:sz="0" w:space="0" w:color="auto"/>
            <w:left w:val="none" w:sz="0" w:space="0" w:color="auto"/>
            <w:bottom w:val="none" w:sz="0" w:space="0" w:color="auto"/>
            <w:right w:val="none" w:sz="0" w:space="0" w:color="auto"/>
          </w:divBdr>
          <w:divsChild>
            <w:div w:id="1037320171">
              <w:marLeft w:val="0"/>
              <w:marRight w:val="0"/>
              <w:marTop w:val="0"/>
              <w:marBottom w:val="0"/>
              <w:divBdr>
                <w:top w:val="none" w:sz="0" w:space="0" w:color="auto"/>
                <w:left w:val="none" w:sz="0" w:space="0" w:color="auto"/>
                <w:bottom w:val="none" w:sz="0" w:space="0" w:color="auto"/>
                <w:right w:val="none" w:sz="0" w:space="0" w:color="auto"/>
              </w:divBdr>
              <w:divsChild>
                <w:div w:id="2077973755">
                  <w:marLeft w:val="0"/>
                  <w:marRight w:val="0"/>
                  <w:marTop w:val="0"/>
                  <w:marBottom w:val="0"/>
                  <w:divBdr>
                    <w:top w:val="none" w:sz="0" w:space="0" w:color="auto"/>
                    <w:left w:val="none" w:sz="0" w:space="0" w:color="auto"/>
                    <w:bottom w:val="none" w:sz="0" w:space="0" w:color="auto"/>
                    <w:right w:val="none" w:sz="0" w:space="0" w:color="auto"/>
                  </w:divBdr>
                  <w:divsChild>
                    <w:div w:id="1800107276">
                      <w:marLeft w:val="0"/>
                      <w:marRight w:val="0"/>
                      <w:marTop w:val="0"/>
                      <w:marBottom w:val="0"/>
                      <w:divBdr>
                        <w:top w:val="none" w:sz="0" w:space="0" w:color="auto"/>
                        <w:left w:val="none" w:sz="0" w:space="0" w:color="auto"/>
                        <w:bottom w:val="none" w:sz="0" w:space="0" w:color="auto"/>
                        <w:right w:val="none" w:sz="0" w:space="0" w:color="auto"/>
                      </w:divBdr>
                      <w:divsChild>
                        <w:div w:id="1580483575">
                          <w:marLeft w:val="0"/>
                          <w:marRight w:val="0"/>
                          <w:marTop w:val="0"/>
                          <w:marBottom w:val="0"/>
                          <w:divBdr>
                            <w:top w:val="none" w:sz="0" w:space="0" w:color="auto"/>
                            <w:left w:val="none" w:sz="0" w:space="0" w:color="auto"/>
                            <w:bottom w:val="none" w:sz="0" w:space="0" w:color="auto"/>
                            <w:right w:val="none" w:sz="0" w:space="0" w:color="auto"/>
                          </w:divBdr>
                          <w:divsChild>
                            <w:div w:id="15692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536491">
              <w:marLeft w:val="0"/>
              <w:marRight w:val="0"/>
              <w:marTop w:val="0"/>
              <w:marBottom w:val="0"/>
              <w:divBdr>
                <w:top w:val="none" w:sz="0" w:space="0" w:color="auto"/>
                <w:left w:val="none" w:sz="0" w:space="0" w:color="auto"/>
                <w:bottom w:val="none" w:sz="0" w:space="0" w:color="auto"/>
                <w:right w:val="none" w:sz="0" w:space="0" w:color="auto"/>
              </w:divBdr>
              <w:divsChild>
                <w:div w:id="392048659">
                  <w:marLeft w:val="0"/>
                  <w:marRight w:val="0"/>
                  <w:marTop w:val="0"/>
                  <w:marBottom w:val="0"/>
                  <w:divBdr>
                    <w:top w:val="none" w:sz="0" w:space="0" w:color="auto"/>
                    <w:left w:val="none" w:sz="0" w:space="0" w:color="auto"/>
                    <w:bottom w:val="none" w:sz="0" w:space="0" w:color="auto"/>
                    <w:right w:val="none" w:sz="0" w:space="0" w:color="auto"/>
                  </w:divBdr>
                  <w:divsChild>
                    <w:div w:id="1818496208">
                      <w:marLeft w:val="0"/>
                      <w:marRight w:val="0"/>
                      <w:marTop w:val="0"/>
                      <w:marBottom w:val="0"/>
                      <w:divBdr>
                        <w:top w:val="none" w:sz="0" w:space="0" w:color="auto"/>
                        <w:left w:val="none" w:sz="0" w:space="0" w:color="auto"/>
                        <w:bottom w:val="none" w:sz="0" w:space="0" w:color="auto"/>
                        <w:right w:val="none" w:sz="0" w:space="0" w:color="auto"/>
                      </w:divBdr>
                      <w:divsChild>
                        <w:div w:id="514921139">
                          <w:marLeft w:val="0"/>
                          <w:marRight w:val="0"/>
                          <w:marTop w:val="0"/>
                          <w:marBottom w:val="0"/>
                          <w:divBdr>
                            <w:top w:val="none" w:sz="0" w:space="0" w:color="auto"/>
                            <w:left w:val="none" w:sz="0" w:space="0" w:color="auto"/>
                            <w:bottom w:val="none" w:sz="0" w:space="0" w:color="auto"/>
                            <w:right w:val="none" w:sz="0" w:space="0" w:color="auto"/>
                          </w:divBdr>
                          <w:divsChild>
                            <w:div w:id="39486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4121297">
          <w:marLeft w:val="0"/>
          <w:marRight w:val="0"/>
          <w:marTop w:val="0"/>
          <w:marBottom w:val="0"/>
          <w:divBdr>
            <w:top w:val="none" w:sz="0" w:space="0" w:color="auto"/>
            <w:left w:val="none" w:sz="0" w:space="0" w:color="auto"/>
            <w:bottom w:val="none" w:sz="0" w:space="0" w:color="auto"/>
            <w:right w:val="none" w:sz="0" w:space="0" w:color="auto"/>
          </w:divBdr>
          <w:divsChild>
            <w:div w:id="50278247">
              <w:marLeft w:val="0"/>
              <w:marRight w:val="0"/>
              <w:marTop w:val="0"/>
              <w:marBottom w:val="0"/>
              <w:divBdr>
                <w:top w:val="none" w:sz="0" w:space="0" w:color="auto"/>
                <w:left w:val="none" w:sz="0" w:space="0" w:color="auto"/>
                <w:bottom w:val="none" w:sz="0" w:space="0" w:color="auto"/>
                <w:right w:val="none" w:sz="0" w:space="0" w:color="auto"/>
              </w:divBdr>
              <w:divsChild>
                <w:div w:id="1860923206">
                  <w:marLeft w:val="0"/>
                  <w:marRight w:val="0"/>
                  <w:marTop w:val="0"/>
                  <w:marBottom w:val="0"/>
                  <w:divBdr>
                    <w:top w:val="none" w:sz="0" w:space="0" w:color="auto"/>
                    <w:left w:val="none" w:sz="0" w:space="0" w:color="auto"/>
                    <w:bottom w:val="none" w:sz="0" w:space="0" w:color="auto"/>
                    <w:right w:val="none" w:sz="0" w:space="0" w:color="auto"/>
                  </w:divBdr>
                  <w:divsChild>
                    <w:div w:id="1814322899">
                      <w:marLeft w:val="0"/>
                      <w:marRight w:val="0"/>
                      <w:marTop w:val="0"/>
                      <w:marBottom w:val="0"/>
                      <w:divBdr>
                        <w:top w:val="none" w:sz="0" w:space="0" w:color="auto"/>
                        <w:left w:val="none" w:sz="0" w:space="0" w:color="auto"/>
                        <w:bottom w:val="none" w:sz="0" w:space="0" w:color="auto"/>
                        <w:right w:val="none" w:sz="0" w:space="0" w:color="auto"/>
                      </w:divBdr>
                      <w:divsChild>
                        <w:div w:id="830297524">
                          <w:marLeft w:val="0"/>
                          <w:marRight w:val="0"/>
                          <w:marTop w:val="0"/>
                          <w:marBottom w:val="0"/>
                          <w:divBdr>
                            <w:top w:val="none" w:sz="0" w:space="0" w:color="auto"/>
                            <w:left w:val="none" w:sz="0" w:space="0" w:color="auto"/>
                            <w:bottom w:val="none" w:sz="0" w:space="0" w:color="auto"/>
                            <w:right w:val="none" w:sz="0" w:space="0" w:color="auto"/>
                          </w:divBdr>
                          <w:divsChild>
                            <w:div w:id="80216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36510">
              <w:marLeft w:val="0"/>
              <w:marRight w:val="0"/>
              <w:marTop w:val="0"/>
              <w:marBottom w:val="0"/>
              <w:divBdr>
                <w:top w:val="none" w:sz="0" w:space="0" w:color="auto"/>
                <w:left w:val="none" w:sz="0" w:space="0" w:color="auto"/>
                <w:bottom w:val="none" w:sz="0" w:space="0" w:color="auto"/>
                <w:right w:val="none" w:sz="0" w:space="0" w:color="auto"/>
              </w:divBdr>
              <w:divsChild>
                <w:div w:id="69430703">
                  <w:marLeft w:val="0"/>
                  <w:marRight w:val="0"/>
                  <w:marTop w:val="0"/>
                  <w:marBottom w:val="0"/>
                  <w:divBdr>
                    <w:top w:val="none" w:sz="0" w:space="0" w:color="auto"/>
                    <w:left w:val="none" w:sz="0" w:space="0" w:color="auto"/>
                    <w:bottom w:val="none" w:sz="0" w:space="0" w:color="auto"/>
                    <w:right w:val="none" w:sz="0" w:space="0" w:color="auto"/>
                  </w:divBdr>
                  <w:divsChild>
                    <w:div w:id="2121800466">
                      <w:marLeft w:val="0"/>
                      <w:marRight w:val="0"/>
                      <w:marTop w:val="0"/>
                      <w:marBottom w:val="0"/>
                      <w:divBdr>
                        <w:top w:val="none" w:sz="0" w:space="0" w:color="auto"/>
                        <w:left w:val="none" w:sz="0" w:space="0" w:color="auto"/>
                        <w:bottom w:val="none" w:sz="0" w:space="0" w:color="auto"/>
                        <w:right w:val="none" w:sz="0" w:space="0" w:color="auto"/>
                      </w:divBdr>
                      <w:divsChild>
                        <w:div w:id="1215383887">
                          <w:marLeft w:val="0"/>
                          <w:marRight w:val="0"/>
                          <w:marTop w:val="0"/>
                          <w:marBottom w:val="0"/>
                          <w:divBdr>
                            <w:top w:val="none" w:sz="0" w:space="0" w:color="auto"/>
                            <w:left w:val="none" w:sz="0" w:space="0" w:color="auto"/>
                            <w:bottom w:val="none" w:sz="0" w:space="0" w:color="auto"/>
                            <w:right w:val="none" w:sz="0" w:space="0" w:color="auto"/>
                          </w:divBdr>
                          <w:divsChild>
                            <w:div w:id="34914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14334">
              <w:marLeft w:val="0"/>
              <w:marRight w:val="0"/>
              <w:marTop w:val="0"/>
              <w:marBottom w:val="0"/>
              <w:divBdr>
                <w:top w:val="none" w:sz="0" w:space="0" w:color="auto"/>
                <w:left w:val="none" w:sz="0" w:space="0" w:color="auto"/>
                <w:bottom w:val="none" w:sz="0" w:space="0" w:color="auto"/>
                <w:right w:val="none" w:sz="0" w:space="0" w:color="auto"/>
              </w:divBdr>
              <w:divsChild>
                <w:div w:id="1066344303">
                  <w:marLeft w:val="0"/>
                  <w:marRight w:val="0"/>
                  <w:marTop w:val="0"/>
                  <w:marBottom w:val="0"/>
                  <w:divBdr>
                    <w:top w:val="none" w:sz="0" w:space="0" w:color="auto"/>
                    <w:left w:val="none" w:sz="0" w:space="0" w:color="auto"/>
                    <w:bottom w:val="none" w:sz="0" w:space="0" w:color="auto"/>
                    <w:right w:val="none" w:sz="0" w:space="0" w:color="auto"/>
                  </w:divBdr>
                  <w:divsChild>
                    <w:div w:id="1876116963">
                      <w:marLeft w:val="0"/>
                      <w:marRight w:val="0"/>
                      <w:marTop w:val="0"/>
                      <w:marBottom w:val="0"/>
                      <w:divBdr>
                        <w:top w:val="none" w:sz="0" w:space="0" w:color="auto"/>
                        <w:left w:val="none" w:sz="0" w:space="0" w:color="auto"/>
                        <w:bottom w:val="none" w:sz="0" w:space="0" w:color="auto"/>
                        <w:right w:val="none" w:sz="0" w:space="0" w:color="auto"/>
                      </w:divBdr>
                      <w:divsChild>
                        <w:div w:id="1607736191">
                          <w:marLeft w:val="0"/>
                          <w:marRight w:val="0"/>
                          <w:marTop w:val="0"/>
                          <w:marBottom w:val="0"/>
                          <w:divBdr>
                            <w:top w:val="none" w:sz="0" w:space="0" w:color="auto"/>
                            <w:left w:val="none" w:sz="0" w:space="0" w:color="auto"/>
                            <w:bottom w:val="none" w:sz="0" w:space="0" w:color="auto"/>
                            <w:right w:val="none" w:sz="0" w:space="0" w:color="auto"/>
                          </w:divBdr>
                          <w:divsChild>
                            <w:div w:id="117954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139047">
              <w:marLeft w:val="0"/>
              <w:marRight w:val="0"/>
              <w:marTop w:val="0"/>
              <w:marBottom w:val="0"/>
              <w:divBdr>
                <w:top w:val="none" w:sz="0" w:space="0" w:color="auto"/>
                <w:left w:val="none" w:sz="0" w:space="0" w:color="auto"/>
                <w:bottom w:val="none" w:sz="0" w:space="0" w:color="auto"/>
                <w:right w:val="none" w:sz="0" w:space="0" w:color="auto"/>
              </w:divBdr>
              <w:divsChild>
                <w:div w:id="1206983702">
                  <w:marLeft w:val="0"/>
                  <w:marRight w:val="0"/>
                  <w:marTop w:val="0"/>
                  <w:marBottom w:val="0"/>
                  <w:divBdr>
                    <w:top w:val="none" w:sz="0" w:space="0" w:color="auto"/>
                    <w:left w:val="none" w:sz="0" w:space="0" w:color="auto"/>
                    <w:bottom w:val="none" w:sz="0" w:space="0" w:color="auto"/>
                    <w:right w:val="none" w:sz="0" w:space="0" w:color="auto"/>
                  </w:divBdr>
                  <w:divsChild>
                    <w:div w:id="49884699">
                      <w:marLeft w:val="0"/>
                      <w:marRight w:val="0"/>
                      <w:marTop w:val="0"/>
                      <w:marBottom w:val="0"/>
                      <w:divBdr>
                        <w:top w:val="none" w:sz="0" w:space="0" w:color="auto"/>
                        <w:left w:val="none" w:sz="0" w:space="0" w:color="auto"/>
                        <w:bottom w:val="none" w:sz="0" w:space="0" w:color="auto"/>
                        <w:right w:val="none" w:sz="0" w:space="0" w:color="auto"/>
                      </w:divBdr>
                      <w:divsChild>
                        <w:div w:id="611136776">
                          <w:marLeft w:val="0"/>
                          <w:marRight w:val="0"/>
                          <w:marTop w:val="0"/>
                          <w:marBottom w:val="0"/>
                          <w:divBdr>
                            <w:top w:val="none" w:sz="0" w:space="0" w:color="auto"/>
                            <w:left w:val="none" w:sz="0" w:space="0" w:color="auto"/>
                            <w:bottom w:val="none" w:sz="0" w:space="0" w:color="auto"/>
                            <w:right w:val="none" w:sz="0" w:space="0" w:color="auto"/>
                          </w:divBdr>
                          <w:divsChild>
                            <w:div w:id="1046946949">
                              <w:marLeft w:val="0"/>
                              <w:marRight w:val="0"/>
                              <w:marTop w:val="0"/>
                              <w:marBottom w:val="0"/>
                              <w:divBdr>
                                <w:top w:val="none" w:sz="0" w:space="0" w:color="auto"/>
                                <w:left w:val="none" w:sz="0" w:space="0" w:color="auto"/>
                                <w:bottom w:val="none" w:sz="0" w:space="0" w:color="auto"/>
                                <w:right w:val="none" w:sz="0" w:space="0" w:color="auto"/>
                              </w:divBdr>
                              <w:divsChild>
                                <w:div w:id="466975767">
                                  <w:marLeft w:val="0"/>
                                  <w:marRight w:val="0"/>
                                  <w:marTop w:val="0"/>
                                  <w:marBottom w:val="0"/>
                                  <w:divBdr>
                                    <w:top w:val="none" w:sz="0" w:space="0" w:color="auto"/>
                                    <w:left w:val="none" w:sz="0" w:space="0" w:color="auto"/>
                                    <w:bottom w:val="none" w:sz="0" w:space="0" w:color="auto"/>
                                    <w:right w:val="none" w:sz="0" w:space="0" w:color="auto"/>
                                  </w:divBdr>
                                  <w:divsChild>
                                    <w:div w:id="178310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81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52122">
              <w:marLeft w:val="0"/>
              <w:marRight w:val="0"/>
              <w:marTop w:val="0"/>
              <w:marBottom w:val="0"/>
              <w:divBdr>
                <w:top w:val="none" w:sz="0" w:space="0" w:color="auto"/>
                <w:left w:val="none" w:sz="0" w:space="0" w:color="auto"/>
                <w:bottom w:val="none" w:sz="0" w:space="0" w:color="auto"/>
                <w:right w:val="none" w:sz="0" w:space="0" w:color="auto"/>
              </w:divBdr>
              <w:divsChild>
                <w:div w:id="658385046">
                  <w:marLeft w:val="0"/>
                  <w:marRight w:val="0"/>
                  <w:marTop w:val="0"/>
                  <w:marBottom w:val="0"/>
                  <w:divBdr>
                    <w:top w:val="none" w:sz="0" w:space="0" w:color="auto"/>
                    <w:left w:val="none" w:sz="0" w:space="0" w:color="auto"/>
                    <w:bottom w:val="none" w:sz="0" w:space="0" w:color="auto"/>
                    <w:right w:val="none" w:sz="0" w:space="0" w:color="auto"/>
                  </w:divBdr>
                  <w:divsChild>
                    <w:div w:id="418017903">
                      <w:marLeft w:val="0"/>
                      <w:marRight w:val="0"/>
                      <w:marTop w:val="0"/>
                      <w:marBottom w:val="0"/>
                      <w:divBdr>
                        <w:top w:val="none" w:sz="0" w:space="0" w:color="auto"/>
                        <w:left w:val="none" w:sz="0" w:space="0" w:color="auto"/>
                        <w:bottom w:val="none" w:sz="0" w:space="0" w:color="auto"/>
                        <w:right w:val="none" w:sz="0" w:space="0" w:color="auto"/>
                      </w:divBdr>
                      <w:divsChild>
                        <w:div w:id="120652027">
                          <w:marLeft w:val="0"/>
                          <w:marRight w:val="0"/>
                          <w:marTop w:val="0"/>
                          <w:marBottom w:val="0"/>
                          <w:divBdr>
                            <w:top w:val="none" w:sz="0" w:space="0" w:color="auto"/>
                            <w:left w:val="none" w:sz="0" w:space="0" w:color="auto"/>
                            <w:bottom w:val="none" w:sz="0" w:space="0" w:color="auto"/>
                            <w:right w:val="none" w:sz="0" w:space="0" w:color="auto"/>
                          </w:divBdr>
                          <w:divsChild>
                            <w:div w:id="889456407">
                              <w:marLeft w:val="0"/>
                              <w:marRight w:val="0"/>
                              <w:marTop w:val="0"/>
                              <w:marBottom w:val="0"/>
                              <w:divBdr>
                                <w:top w:val="none" w:sz="0" w:space="0" w:color="auto"/>
                                <w:left w:val="none" w:sz="0" w:space="0" w:color="auto"/>
                                <w:bottom w:val="none" w:sz="0" w:space="0" w:color="auto"/>
                                <w:right w:val="none" w:sz="0" w:space="0" w:color="auto"/>
                              </w:divBdr>
                              <w:divsChild>
                                <w:div w:id="1148671367">
                                  <w:marLeft w:val="0"/>
                                  <w:marRight w:val="0"/>
                                  <w:marTop w:val="0"/>
                                  <w:marBottom w:val="0"/>
                                  <w:divBdr>
                                    <w:top w:val="none" w:sz="0" w:space="0" w:color="auto"/>
                                    <w:left w:val="none" w:sz="0" w:space="0" w:color="auto"/>
                                    <w:bottom w:val="none" w:sz="0" w:space="0" w:color="auto"/>
                                    <w:right w:val="none" w:sz="0" w:space="0" w:color="auto"/>
                                  </w:divBdr>
                                  <w:divsChild>
                                    <w:div w:id="146469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1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4768">
              <w:marLeft w:val="0"/>
              <w:marRight w:val="0"/>
              <w:marTop w:val="0"/>
              <w:marBottom w:val="0"/>
              <w:divBdr>
                <w:top w:val="none" w:sz="0" w:space="0" w:color="auto"/>
                <w:left w:val="none" w:sz="0" w:space="0" w:color="auto"/>
                <w:bottom w:val="none" w:sz="0" w:space="0" w:color="auto"/>
                <w:right w:val="none" w:sz="0" w:space="0" w:color="auto"/>
              </w:divBdr>
              <w:divsChild>
                <w:div w:id="1792089485">
                  <w:marLeft w:val="0"/>
                  <w:marRight w:val="0"/>
                  <w:marTop w:val="0"/>
                  <w:marBottom w:val="0"/>
                  <w:divBdr>
                    <w:top w:val="none" w:sz="0" w:space="0" w:color="auto"/>
                    <w:left w:val="none" w:sz="0" w:space="0" w:color="auto"/>
                    <w:bottom w:val="none" w:sz="0" w:space="0" w:color="auto"/>
                    <w:right w:val="none" w:sz="0" w:space="0" w:color="auto"/>
                  </w:divBdr>
                  <w:divsChild>
                    <w:div w:id="613907671">
                      <w:marLeft w:val="0"/>
                      <w:marRight w:val="0"/>
                      <w:marTop w:val="0"/>
                      <w:marBottom w:val="0"/>
                      <w:divBdr>
                        <w:top w:val="none" w:sz="0" w:space="0" w:color="auto"/>
                        <w:left w:val="none" w:sz="0" w:space="0" w:color="auto"/>
                        <w:bottom w:val="none" w:sz="0" w:space="0" w:color="auto"/>
                        <w:right w:val="none" w:sz="0" w:space="0" w:color="auto"/>
                      </w:divBdr>
                      <w:divsChild>
                        <w:div w:id="1169178887">
                          <w:marLeft w:val="0"/>
                          <w:marRight w:val="0"/>
                          <w:marTop w:val="0"/>
                          <w:marBottom w:val="0"/>
                          <w:divBdr>
                            <w:top w:val="none" w:sz="0" w:space="0" w:color="auto"/>
                            <w:left w:val="none" w:sz="0" w:space="0" w:color="auto"/>
                            <w:bottom w:val="none" w:sz="0" w:space="0" w:color="auto"/>
                            <w:right w:val="none" w:sz="0" w:space="0" w:color="auto"/>
                          </w:divBdr>
                        </w:div>
                        <w:div w:id="1632202977">
                          <w:marLeft w:val="0"/>
                          <w:marRight w:val="0"/>
                          <w:marTop w:val="0"/>
                          <w:marBottom w:val="0"/>
                          <w:divBdr>
                            <w:top w:val="none" w:sz="0" w:space="0" w:color="auto"/>
                            <w:left w:val="none" w:sz="0" w:space="0" w:color="auto"/>
                            <w:bottom w:val="none" w:sz="0" w:space="0" w:color="auto"/>
                            <w:right w:val="none" w:sz="0" w:space="0" w:color="auto"/>
                          </w:divBdr>
                          <w:divsChild>
                            <w:div w:id="81995217">
                              <w:marLeft w:val="0"/>
                              <w:marRight w:val="0"/>
                              <w:marTop w:val="0"/>
                              <w:marBottom w:val="0"/>
                              <w:divBdr>
                                <w:top w:val="none" w:sz="0" w:space="0" w:color="auto"/>
                                <w:left w:val="none" w:sz="0" w:space="0" w:color="auto"/>
                                <w:bottom w:val="none" w:sz="0" w:space="0" w:color="auto"/>
                                <w:right w:val="none" w:sz="0" w:space="0" w:color="auto"/>
                              </w:divBdr>
                              <w:divsChild>
                                <w:div w:id="1902986445">
                                  <w:marLeft w:val="0"/>
                                  <w:marRight w:val="0"/>
                                  <w:marTop w:val="0"/>
                                  <w:marBottom w:val="0"/>
                                  <w:divBdr>
                                    <w:top w:val="none" w:sz="0" w:space="0" w:color="auto"/>
                                    <w:left w:val="none" w:sz="0" w:space="0" w:color="auto"/>
                                    <w:bottom w:val="none" w:sz="0" w:space="0" w:color="auto"/>
                                    <w:right w:val="none" w:sz="0" w:space="0" w:color="auto"/>
                                  </w:divBdr>
                                  <w:divsChild>
                                    <w:div w:id="106810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3639407">
              <w:marLeft w:val="0"/>
              <w:marRight w:val="0"/>
              <w:marTop w:val="0"/>
              <w:marBottom w:val="0"/>
              <w:divBdr>
                <w:top w:val="none" w:sz="0" w:space="0" w:color="auto"/>
                <w:left w:val="none" w:sz="0" w:space="0" w:color="auto"/>
                <w:bottom w:val="none" w:sz="0" w:space="0" w:color="auto"/>
                <w:right w:val="none" w:sz="0" w:space="0" w:color="auto"/>
              </w:divBdr>
              <w:divsChild>
                <w:div w:id="253362781">
                  <w:marLeft w:val="0"/>
                  <w:marRight w:val="0"/>
                  <w:marTop w:val="0"/>
                  <w:marBottom w:val="0"/>
                  <w:divBdr>
                    <w:top w:val="none" w:sz="0" w:space="0" w:color="auto"/>
                    <w:left w:val="none" w:sz="0" w:space="0" w:color="auto"/>
                    <w:bottom w:val="none" w:sz="0" w:space="0" w:color="auto"/>
                    <w:right w:val="none" w:sz="0" w:space="0" w:color="auto"/>
                  </w:divBdr>
                  <w:divsChild>
                    <w:div w:id="947200676">
                      <w:marLeft w:val="0"/>
                      <w:marRight w:val="0"/>
                      <w:marTop w:val="0"/>
                      <w:marBottom w:val="0"/>
                      <w:divBdr>
                        <w:top w:val="none" w:sz="0" w:space="0" w:color="auto"/>
                        <w:left w:val="none" w:sz="0" w:space="0" w:color="auto"/>
                        <w:bottom w:val="none" w:sz="0" w:space="0" w:color="auto"/>
                        <w:right w:val="none" w:sz="0" w:space="0" w:color="auto"/>
                      </w:divBdr>
                      <w:divsChild>
                        <w:div w:id="240606266">
                          <w:marLeft w:val="0"/>
                          <w:marRight w:val="0"/>
                          <w:marTop w:val="0"/>
                          <w:marBottom w:val="0"/>
                          <w:divBdr>
                            <w:top w:val="none" w:sz="0" w:space="0" w:color="auto"/>
                            <w:left w:val="none" w:sz="0" w:space="0" w:color="auto"/>
                            <w:bottom w:val="none" w:sz="0" w:space="0" w:color="auto"/>
                            <w:right w:val="none" w:sz="0" w:space="0" w:color="auto"/>
                          </w:divBdr>
                          <w:divsChild>
                            <w:div w:id="184786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672412">
              <w:marLeft w:val="0"/>
              <w:marRight w:val="0"/>
              <w:marTop w:val="0"/>
              <w:marBottom w:val="0"/>
              <w:divBdr>
                <w:top w:val="none" w:sz="0" w:space="0" w:color="auto"/>
                <w:left w:val="none" w:sz="0" w:space="0" w:color="auto"/>
                <w:bottom w:val="none" w:sz="0" w:space="0" w:color="auto"/>
                <w:right w:val="none" w:sz="0" w:space="0" w:color="auto"/>
              </w:divBdr>
              <w:divsChild>
                <w:div w:id="1255896678">
                  <w:marLeft w:val="0"/>
                  <w:marRight w:val="0"/>
                  <w:marTop w:val="0"/>
                  <w:marBottom w:val="0"/>
                  <w:divBdr>
                    <w:top w:val="none" w:sz="0" w:space="0" w:color="auto"/>
                    <w:left w:val="none" w:sz="0" w:space="0" w:color="auto"/>
                    <w:bottom w:val="none" w:sz="0" w:space="0" w:color="auto"/>
                    <w:right w:val="none" w:sz="0" w:space="0" w:color="auto"/>
                  </w:divBdr>
                  <w:divsChild>
                    <w:div w:id="855844271">
                      <w:marLeft w:val="0"/>
                      <w:marRight w:val="0"/>
                      <w:marTop w:val="0"/>
                      <w:marBottom w:val="0"/>
                      <w:divBdr>
                        <w:top w:val="none" w:sz="0" w:space="0" w:color="auto"/>
                        <w:left w:val="none" w:sz="0" w:space="0" w:color="auto"/>
                        <w:bottom w:val="none" w:sz="0" w:space="0" w:color="auto"/>
                        <w:right w:val="none" w:sz="0" w:space="0" w:color="auto"/>
                      </w:divBdr>
                      <w:divsChild>
                        <w:div w:id="1561205947">
                          <w:marLeft w:val="0"/>
                          <w:marRight w:val="0"/>
                          <w:marTop w:val="0"/>
                          <w:marBottom w:val="0"/>
                          <w:divBdr>
                            <w:top w:val="none" w:sz="0" w:space="0" w:color="auto"/>
                            <w:left w:val="none" w:sz="0" w:space="0" w:color="auto"/>
                            <w:bottom w:val="none" w:sz="0" w:space="0" w:color="auto"/>
                            <w:right w:val="none" w:sz="0" w:space="0" w:color="auto"/>
                          </w:divBdr>
                          <w:divsChild>
                            <w:div w:id="112030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7131">
              <w:marLeft w:val="0"/>
              <w:marRight w:val="0"/>
              <w:marTop w:val="0"/>
              <w:marBottom w:val="0"/>
              <w:divBdr>
                <w:top w:val="none" w:sz="0" w:space="0" w:color="auto"/>
                <w:left w:val="none" w:sz="0" w:space="0" w:color="auto"/>
                <w:bottom w:val="none" w:sz="0" w:space="0" w:color="auto"/>
                <w:right w:val="none" w:sz="0" w:space="0" w:color="auto"/>
              </w:divBdr>
              <w:divsChild>
                <w:div w:id="1181508110">
                  <w:marLeft w:val="0"/>
                  <w:marRight w:val="0"/>
                  <w:marTop w:val="0"/>
                  <w:marBottom w:val="0"/>
                  <w:divBdr>
                    <w:top w:val="none" w:sz="0" w:space="0" w:color="auto"/>
                    <w:left w:val="none" w:sz="0" w:space="0" w:color="auto"/>
                    <w:bottom w:val="none" w:sz="0" w:space="0" w:color="auto"/>
                    <w:right w:val="none" w:sz="0" w:space="0" w:color="auto"/>
                  </w:divBdr>
                  <w:divsChild>
                    <w:div w:id="1274366102">
                      <w:marLeft w:val="0"/>
                      <w:marRight w:val="0"/>
                      <w:marTop w:val="0"/>
                      <w:marBottom w:val="0"/>
                      <w:divBdr>
                        <w:top w:val="none" w:sz="0" w:space="0" w:color="auto"/>
                        <w:left w:val="none" w:sz="0" w:space="0" w:color="auto"/>
                        <w:bottom w:val="none" w:sz="0" w:space="0" w:color="auto"/>
                        <w:right w:val="none" w:sz="0" w:space="0" w:color="auto"/>
                      </w:divBdr>
                      <w:divsChild>
                        <w:div w:id="140927131">
                          <w:marLeft w:val="0"/>
                          <w:marRight w:val="0"/>
                          <w:marTop w:val="0"/>
                          <w:marBottom w:val="0"/>
                          <w:divBdr>
                            <w:top w:val="none" w:sz="0" w:space="0" w:color="auto"/>
                            <w:left w:val="none" w:sz="0" w:space="0" w:color="auto"/>
                            <w:bottom w:val="none" w:sz="0" w:space="0" w:color="auto"/>
                            <w:right w:val="none" w:sz="0" w:space="0" w:color="auto"/>
                          </w:divBdr>
                          <w:divsChild>
                            <w:div w:id="35153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6523077">
              <w:marLeft w:val="0"/>
              <w:marRight w:val="0"/>
              <w:marTop w:val="0"/>
              <w:marBottom w:val="0"/>
              <w:divBdr>
                <w:top w:val="none" w:sz="0" w:space="0" w:color="auto"/>
                <w:left w:val="none" w:sz="0" w:space="0" w:color="auto"/>
                <w:bottom w:val="none" w:sz="0" w:space="0" w:color="auto"/>
                <w:right w:val="none" w:sz="0" w:space="0" w:color="auto"/>
              </w:divBdr>
              <w:divsChild>
                <w:div w:id="129061890">
                  <w:marLeft w:val="0"/>
                  <w:marRight w:val="0"/>
                  <w:marTop w:val="0"/>
                  <w:marBottom w:val="0"/>
                  <w:divBdr>
                    <w:top w:val="none" w:sz="0" w:space="0" w:color="auto"/>
                    <w:left w:val="none" w:sz="0" w:space="0" w:color="auto"/>
                    <w:bottom w:val="none" w:sz="0" w:space="0" w:color="auto"/>
                    <w:right w:val="none" w:sz="0" w:space="0" w:color="auto"/>
                  </w:divBdr>
                  <w:divsChild>
                    <w:div w:id="1931959586">
                      <w:marLeft w:val="0"/>
                      <w:marRight w:val="0"/>
                      <w:marTop w:val="0"/>
                      <w:marBottom w:val="0"/>
                      <w:divBdr>
                        <w:top w:val="none" w:sz="0" w:space="0" w:color="auto"/>
                        <w:left w:val="none" w:sz="0" w:space="0" w:color="auto"/>
                        <w:bottom w:val="none" w:sz="0" w:space="0" w:color="auto"/>
                        <w:right w:val="none" w:sz="0" w:space="0" w:color="auto"/>
                      </w:divBdr>
                      <w:divsChild>
                        <w:div w:id="159465758">
                          <w:marLeft w:val="0"/>
                          <w:marRight w:val="0"/>
                          <w:marTop w:val="0"/>
                          <w:marBottom w:val="0"/>
                          <w:divBdr>
                            <w:top w:val="none" w:sz="0" w:space="0" w:color="auto"/>
                            <w:left w:val="none" w:sz="0" w:space="0" w:color="auto"/>
                            <w:bottom w:val="none" w:sz="0" w:space="0" w:color="auto"/>
                            <w:right w:val="none" w:sz="0" w:space="0" w:color="auto"/>
                          </w:divBdr>
                        </w:div>
                        <w:div w:id="1102145363">
                          <w:marLeft w:val="0"/>
                          <w:marRight w:val="0"/>
                          <w:marTop w:val="0"/>
                          <w:marBottom w:val="0"/>
                          <w:divBdr>
                            <w:top w:val="none" w:sz="0" w:space="0" w:color="auto"/>
                            <w:left w:val="none" w:sz="0" w:space="0" w:color="auto"/>
                            <w:bottom w:val="none" w:sz="0" w:space="0" w:color="auto"/>
                            <w:right w:val="none" w:sz="0" w:space="0" w:color="auto"/>
                          </w:divBdr>
                          <w:divsChild>
                            <w:div w:id="641423675">
                              <w:marLeft w:val="0"/>
                              <w:marRight w:val="0"/>
                              <w:marTop w:val="0"/>
                              <w:marBottom w:val="0"/>
                              <w:divBdr>
                                <w:top w:val="none" w:sz="0" w:space="0" w:color="auto"/>
                                <w:left w:val="none" w:sz="0" w:space="0" w:color="auto"/>
                                <w:bottom w:val="none" w:sz="0" w:space="0" w:color="auto"/>
                                <w:right w:val="none" w:sz="0" w:space="0" w:color="auto"/>
                              </w:divBdr>
                              <w:divsChild>
                                <w:div w:id="1978995097">
                                  <w:marLeft w:val="0"/>
                                  <w:marRight w:val="0"/>
                                  <w:marTop w:val="0"/>
                                  <w:marBottom w:val="0"/>
                                  <w:divBdr>
                                    <w:top w:val="none" w:sz="0" w:space="0" w:color="auto"/>
                                    <w:left w:val="none" w:sz="0" w:space="0" w:color="auto"/>
                                    <w:bottom w:val="none" w:sz="0" w:space="0" w:color="auto"/>
                                    <w:right w:val="none" w:sz="0" w:space="0" w:color="auto"/>
                                  </w:divBdr>
                                  <w:divsChild>
                                    <w:div w:id="72314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3781386">
      <w:bodyDiv w:val="1"/>
      <w:marLeft w:val="0"/>
      <w:marRight w:val="0"/>
      <w:marTop w:val="0"/>
      <w:marBottom w:val="0"/>
      <w:divBdr>
        <w:top w:val="none" w:sz="0" w:space="0" w:color="auto"/>
        <w:left w:val="none" w:sz="0" w:space="0" w:color="auto"/>
        <w:bottom w:val="none" w:sz="0" w:space="0" w:color="auto"/>
        <w:right w:val="none" w:sz="0" w:space="0" w:color="auto"/>
      </w:divBdr>
    </w:div>
    <w:div w:id="2045713629">
      <w:bodyDiv w:val="1"/>
      <w:marLeft w:val="0"/>
      <w:marRight w:val="0"/>
      <w:marTop w:val="0"/>
      <w:marBottom w:val="0"/>
      <w:divBdr>
        <w:top w:val="none" w:sz="0" w:space="0" w:color="auto"/>
        <w:left w:val="none" w:sz="0" w:space="0" w:color="auto"/>
        <w:bottom w:val="none" w:sz="0" w:space="0" w:color="auto"/>
        <w:right w:val="none" w:sz="0" w:space="0" w:color="auto"/>
      </w:divBdr>
      <w:divsChild>
        <w:div w:id="956714424">
          <w:marLeft w:val="274"/>
          <w:marRight w:val="0"/>
          <w:marTop w:val="150"/>
          <w:marBottom w:val="0"/>
          <w:divBdr>
            <w:top w:val="none" w:sz="0" w:space="0" w:color="auto"/>
            <w:left w:val="none" w:sz="0" w:space="0" w:color="auto"/>
            <w:bottom w:val="none" w:sz="0" w:space="0" w:color="auto"/>
            <w:right w:val="none" w:sz="0" w:space="0" w:color="auto"/>
          </w:divBdr>
        </w:div>
        <w:div w:id="181600399">
          <w:marLeft w:val="274"/>
          <w:marRight w:val="0"/>
          <w:marTop w:val="150"/>
          <w:marBottom w:val="0"/>
          <w:divBdr>
            <w:top w:val="none" w:sz="0" w:space="0" w:color="auto"/>
            <w:left w:val="none" w:sz="0" w:space="0" w:color="auto"/>
            <w:bottom w:val="none" w:sz="0" w:space="0" w:color="auto"/>
            <w:right w:val="none" w:sz="0" w:space="0" w:color="auto"/>
          </w:divBdr>
        </w:div>
        <w:div w:id="2049336905">
          <w:marLeft w:val="806"/>
          <w:marRight w:val="0"/>
          <w:marTop w:val="75"/>
          <w:marBottom w:val="0"/>
          <w:divBdr>
            <w:top w:val="none" w:sz="0" w:space="0" w:color="auto"/>
            <w:left w:val="none" w:sz="0" w:space="0" w:color="auto"/>
            <w:bottom w:val="none" w:sz="0" w:space="0" w:color="auto"/>
            <w:right w:val="none" w:sz="0" w:space="0" w:color="auto"/>
          </w:divBdr>
        </w:div>
        <w:div w:id="712383875">
          <w:marLeft w:val="806"/>
          <w:marRight w:val="0"/>
          <w:marTop w:val="75"/>
          <w:marBottom w:val="0"/>
          <w:divBdr>
            <w:top w:val="none" w:sz="0" w:space="0" w:color="auto"/>
            <w:left w:val="none" w:sz="0" w:space="0" w:color="auto"/>
            <w:bottom w:val="none" w:sz="0" w:space="0" w:color="auto"/>
            <w:right w:val="none" w:sz="0" w:space="0" w:color="auto"/>
          </w:divBdr>
        </w:div>
        <w:div w:id="1629241828">
          <w:marLeft w:val="806"/>
          <w:marRight w:val="0"/>
          <w:marTop w:val="75"/>
          <w:marBottom w:val="0"/>
          <w:divBdr>
            <w:top w:val="none" w:sz="0" w:space="0" w:color="auto"/>
            <w:left w:val="none" w:sz="0" w:space="0" w:color="auto"/>
            <w:bottom w:val="none" w:sz="0" w:space="0" w:color="auto"/>
            <w:right w:val="none" w:sz="0" w:space="0" w:color="auto"/>
          </w:divBdr>
        </w:div>
        <w:div w:id="1568762934">
          <w:marLeft w:val="806"/>
          <w:marRight w:val="0"/>
          <w:marTop w:val="75"/>
          <w:marBottom w:val="0"/>
          <w:divBdr>
            <w:top w:val="none" w:sz="0" w:space="0" w:color="auto"/>
            <w:left w:val="none" w:sz="0" w:space="0" w:color="auto"/>
            <w:bottom w:val="none" w:sz="0" w:space="0" w:color="auto"/>
            <w:right w:val="none" w:sz="0" w:space="0" w:color="auto"/>
          </w:divBdr>
        </w:div>
        <w:div w:id="2079815134">
          <w:marLeft w:val="274"/>
          <w:marRight w:val="0"/>
          <w:marTop w:val="150"/>
          <w:marBottom w:val="0"/>
          <w:divBdr>
            <w:top w:val="none" w:sz="0" w:space="0" w:color="auto"/>
            <w:left w:val="none" w:sz="0" w:space="0" w:color="auto"/>
            <w:bottom w:val="none" w:sz="0" w:space="0" w:color="auto"/>
            <w:right w:val="none" w:sz="0" w:space="0" w:color="auto"/>
          </w:divBdr>
        </w:div>
      </w:divsChild>
    </w:div>
    <w:div w:id="2070306341">
      <w:bodyDiv w:val="1"/>
      <w:marLeft w:val="0"/>
      <w:marRight w:val="0"/>
      <w:marTop w:val="0"/>
      <w:marBottom w:val="0"/>
      <w:divBdr>
        <w:top w:val="none" w:sz="0" w:space="0" w:color="auto"/>
        <w:left w:val="none" w:sz="0" w:space="0" w:color="auto"/>
        <w:bottom w:val="none" w:sz="0" w:space="0" w:color="auto"/>
        <w:right w:val="none" w:sz="0" w:space="0" w:color="auto"/>
      </w:divBdr>
      <w:divsChild>
        <w:div w:id="401418127">
          <w:marLeft w:val="360"/>
          <w:marRight w:val="0"/>
          <w:marTop w:val="200"/>
          <w:marBottom w:val="0"/>
          <w:divBdr>
            <w:top w:val="none" w:sz="0" w:space="0" w:color="auto"/>
            <w:left w:val="none" w:sz="0" w:space="0" w:color="auto"/>
            <w:bottom w:val="none" w:sz="0" w:space="0" w:color="auto"/>
            <w:right w:val="none" w:sz="0" w:space="0" w:color="auto"/>
          </w:divBdr>
        </w:div>
        <w:div w:id="1886604633">
          <w:marLeft w:val="360"/>
          <w:marRight w:val="0"/>
          <w:marTop w:val="200"/>
          <w:marBottom w:val="0"/>
          <w:divBdr>
            <w:top w:val="none" w:sz="0" w:space="0" w:color="auto"/>
            <w:left w:val="none" w:sz="0" w:space="0" w:color="auto"/>
            <w:bottom w:val="none" w:sz="0" w:space="0" w:color="auto"/>
            <w:right w:val="none" w:sz="0" w:space="0" w:color="auto"/>
          </w:divBdr>
        </w:div>
        <w:div w:id="2004047471">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alvin.lees@learningandwork.org.uk" TargetMode="External"/><Relationship Id="rId18" Type="http://schemas.openxmlformats.org/officeDocument/2006/relationships/hyperlink" Target="mailto:Sharon.Cook@jisc.ac.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learningandwork.org.uk/wp-content/uploads/2026/02/Calvin-Lees-PP.pptx" TargetMode="External"/><Relationship Id="rId17" Type="http://schemas.openxmlformats.org/officeDocument/2006/relationships/hyperlink" Target="mailto:wendy.ellaway-lock@learningandwork.org.uk" TargetMode="External"/><Relationship Id="rId2" Type="http://schemas.openxmlformats.org/officeDocument/2006/relationships/customXml" Target="../customXml/item2.xml"/><Relationship Id="rId16" Type="http://schemas.openxmlformats.org/officeDocument/2006/relationships/hyperlink" Target="mailto:wendy.ellaway-lock@learningandwork.org.uk" TargetMode="External"/><Relationship Id="rId20" Type="http://schemas.openxmlformats.org/officeDocument/2006/relationships/hyperlink" Target="mailto:wendy.ellaway-lock@learningandwork.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earningandwork.org.uk/wp-content/uploads/2026/02/Principles_of_self_evaluation_draft_for_discussion.pdf" TargetMode="External"/><Relationship Id="rId5" Type="http://schemas.openxmlformats.org/officeDocument/2006/relationships/numbering" Target="numbering.xml"/><Relationship Id="rId15" Type="http://schemas.openxmlformats.org/officeDocument/2006/relationships/hyperlink" Target="mailto:walker1m@gllm.ac.uk" TargetMode="External"/><Relationship Id="rId10" Type="http://schemas.openxmlformats.org/officeDocument/2006/relationships/image" Target="media/image2.png"/><Relationship Id="rId19" Type="http://schemas.openxmlformats.org/officeDocument/2006/relationships/hyperlink" Target="mailto:sgiliaith@gllm.ac.uk"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https://learningandwork.org.uk/wp-content/uploads/2026/02/Martin-Walker-PP.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23fc428eb8fd2b18168401e7730c8581">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0adee02d836fec4203d8c06b15a69afc"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Props1.xml><?xml version="1.0" encoding="utf-8"?>
<ds:datastoreItem xmlns:ds="http://schemas.openxmlformats.org/officeDocument/2006/customXml" ds:itemID="{299822D0-113B-400F-81D1-00A4A79E5654}">
  <ds:schemaRefs>
    <ds:schemaRef ds:uri="http://schemas.microsoft.com/sharepoint/v3/contenttype/forms"/>
  </ds:schemaRefs>
</ds:datastoreItem>
</file>

<file path=customXml/itemProps2.xml><?xml version="1.0" encoding="utf-8"?>
<ds:datastoreItem xmlns:ds="http://schemas.openxmlformats.org/officeDocument/2006/customXml" ds:itemID="{B06E77F4-BD11-4570-9739-7D682CFA9F2F}">
  <ds:schemaRefs>
    <ds:schemaRef ds:uri="http://schemas.openxmlformats.org/officeDocument/2006/bibliography"/>
  </ds:schemaRefs>
</ds:datastoreItem>
</file>

<file path=customXml/itemProps3.xml><?xml version="1.0" encoding="utf-8"?>
<ds:datastoreItem xmlns:ds="http://schemas.openxmlformats.org/officeDocument/2006/customXml" ds:itemID="{2D3EC93A-40CC-46F3-BE36-B926326145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4d17e478-008a-4402-85c5-ebf269caa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75148C-0535-4BB8-909E-11C010B98200}">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docMetadata/LabelInfo.xml><?xml version="1.0" encoding="utf-8"?>
<clbl:labelList xmlns:clbl="http://schemas.microsoft.com/office/2020/mipLabelMetadata">
  <clbl:label id="{b81c0cdd-42e7-43ee-a207-27cba4148442}" enabled="1" method="Standard" siteId="{4eb1528b-5ec4-4651-b34d-ef219eb6eca8}" removed="0"/>
</clbl:labelList>
</file>

<file path=docProps/app.xml><?xml version="1.0" encoding="utf-8"?>
<Properties xmlns="http://schemas.openxmlformats.org/officeDocument/2006/extended-properties" xmlns:vt="http://schemas.openxmlformats.org/officeDocument/2006/docPropsVTypes">
  <Template>Normal</Template>
  <TotalTime>316</TotalTime>
  <Pages>7</Pages>
  <Words>4202</Words>
  <Characters>20004</Characters>
  <Application>Microsoft Office Word</Application>
  <DocSecurity>0</DocSecurity>
  <Lines>333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 Smith</dc:creator>
  <cp:keywords/>
  <dc:description/>
  <cp:lastModifiedBy>Wendy Ellaway-Lock</cp:lastModifiedBy>
  <cp:revision>308</cp:revision>
  <cp:lastPrinted>2024-01-09T12:59:00Z</cp:lastPrinted>
  <dcterms:created xsi:type="dcterms:W3CDTF">2025-11-03T12:32:00Z</dcterms:created>
  <dcterms:modified xsi:type="dcterms:W3CDTF">2026-02-18T13:54:00Z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Project Code">
    <vt:lpwstr/>
  </property>
  <property fmtid="{D5CDD505-2E9C-101B-9397-08002B2CF9AE}" pid="4" name="MediaServiceImageTags">
    <vt:lpwstr/>
  </property>
  <property fmtid="{D5CDD505-2E9C-101B-9397-08002B2CF9AE}" pid="5" name="Project_x0020_Code">
    <vt:lpwstr/>
  </property>
  <property fmtid="{D5CDD505-2E9C-101B-9397-08002B2CF9AE}" pid="6" name="docLang">
    <vt:lpwstr>en</vt:lpwstr>
  </property>
</Properties>
</file>